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B009531" w14:textId="5524F5E6" w:rsidR="0010536F" w:rsidRPr="00341C54" w:rsidRDefault="001E22AF" w:rsidP="00303231">
      <w:pPr>
        <w:jc w:val="center"/>
        <w:rPr>
          <w:rFonts w:ascii="Batang" w:eastAsia="Batang" w:hAnsi="Batang"/>
          <w:sz w:val="40"/>
          <w:szCs w:val="40"/>
        </w:rPr>
      </w:pPr>
      <w:r>
        <w:rPr>
          <w:rFonts w:ascii="Batang" w:eastAsia="Batang" w:hAnsi="Batang"/>
          <w:sz w:val="40"/>
          <w:szCs w:val="40"/>
        </w:rPr>
        <w:t>UMA CONTESTAÇÃO TÉCNICA AO</w:t>
      </w:r>
      <w:r w:rsidR="00D76E4B">
        <w:rPr>
          <w:rFonts w:ascii="Batang" w:eastAsia="Batang" w:hAnsi="Batang"/>
          <w:sz w:val="40"/>
          <w:szCs w:val="40"/>
        </w:rPr>
        <w:t xml:space="preserve"> PEDIDO DE IMPEACHMENT</w:t>
      </w:r>
    </w:p>
    <w:p w14:paraId="4543EC16" w14:textId="77777777" w:rsidR="00D76E4B" w:rsidRDefault="00D76E4B" w:rsidP="00303231">
      <w:pPr>
        <w:jc w:val="center"/>
        <w:rPr>
          <w:rFonts w:ascii="Batang" w:eastAsia="Batang" w:hAnsi="Batang"/>
          <w:sz w:val="32"/>
          <w:szCs w:val="32"/>
        </w:rPr>
      </w:pPr>
    </w:p>
    <w:p w14:paraId="001CCDE3" w14:textId="00544B2F" w:rsidR="00303231" w:rsidRPr="00341C54" w:rsidRDefault="00303231" w:rsidP="00303231">
      <w:pPr>
        <w:jc w:val="center"/>
        <w:rPr>
          <w:rFonts w:ascii="Batang" w:eastAsia="Batang" w:hAnsi="Batang"/>
          <w:sz w:val="32"/>
          <w:szCs w:val="32"/>
        </w:rPr>
      </w:pPr>
      <w:r w:rsidRPr="00341C54">
        <w:rPr>
          <w:rFonts w:ascii="Batang" w:eastAsia="Batang" w:hAnsi="Batang"/>
          <w:sz w:val="32"/>
          <w:szCs w:val="32"/>
        </w:rPr>
        <w:t>Hipólito Gadelha Remígio</w:t>
      </w:r>
      <w:r w:rsidR="00341C54" w:rsidRPr="00341C54">
        <w:rPr>
          <w:rStyle w:val="Refdenotaderodap"/>
          <w:rFonts w:ascii="Batang" w:eastAsia="Batang" w:hAnsi="Batang"/>
          <w:sz w:val="32"/>
          <w:szCs w:val="32"/>
        </w:rPr>
        <w:footnoteReference w:id="1"/>
      </w:r>
    </w:p>
    <w:p w14:paraId="6C133B6E" w14:textId="77777777" w:rsidR="0010536F" w:rsidRPr="00341C54" w:rsidRDefault="0010536F" w:rsidP="007349A6">
      <w:pPr>
        <w:ind w:firstLine="1418"/>
        <w:rPr>
          <w:rFonts w:ascii="Batang" w:eastAsia="Batang" w:hAnsi="Batang"/>
        </w:rPr>
      </w:pPr>
    </w:p>
    <w:p w14:paraId="6358DE2C" w14:textId="6912F0C6" w:rsidR="00FA3FCE" w:rsidRPr="00550A3F" w:rsidRDefault="00D76E4B" w:rsidP="00FA3FCE">
      <w:pPr>
        <w:jc w:val="both"/>
        <w:rPr>
          <w:rFonts w:ascii="Batang" w:eastAsia="Batang" w:hAnsi="Batang"/>
          <w:b/>
          <w:sz w:val="32"/>
          <w:szCs w:val="32"/>
        </w:rPr>
      </w:pPr>
      <w:r w:rsidRPr="00550A3F">
        <w:rPr>
          <w:rFonts w:ascii="Batang" w:eastAsia="Batang" w:hAnsi="Batang"/>
          <w:b/>
          <w:sz w:val="32"/>
          <w:szCs w:val="32"/>
        </w:rPr>
        <w:t>Introdução</w:t>
      </w:r>
    </w:p>
    <w:p w14:paraId="59C4D3AB" w14:textId="0D9540A0" w:rsidR="00D76E4B" w:rsidRDefault="00D76E4B" w:rsidP="007349A6">
      <w:pPr>
        <w:ind w:firstLine="1418"/>
        <w:jc w:val="both"/>
        <w:rPr>
          <w:rFonts w:ascii="Batang" w:eastAsia="Batang" w:hAnsi="Batang"/>
          <w:sz w:val="26"/>
          <w:szCs w:val="26"/>
        </w:rPr>
      </w:pPr>
      <w:r>
        <w:rPr>
          <w:rFonts w:ascii="Batang" w:eastAsia="Batang" w:hAnsi="Batang"/>
          <w:sz w:val="26"/>
          <w:szCs w:val="26"/>
        </w:rPr>
        <w:t xml:space="preserve">O pedido de impeachment assinado pelo Dr. Hélio Bicudo e outros baseou-se nas duas seguintes alegações: </w:t>
      </w:r>
      <w:r w:rsidRPr="00D76E4B">
        <w:rPr>
          <w:rFonts w:ascii="Batang" w:eastAsia="Batang" w:hAnsi="Batang"/>
          <w:b/>
          <w:sz w:val="26"/>
          <w:szCs w:val="26"/>
        </w:rPr>
        <w:t>(i)</w:t>
      </w:r>
      <w:r>
        <w:rPr>
          <w:rFonts w:ascii="Batang" w:eastAsia="Batang" w:hAnsi="Batang"/>
          <w:sz w:val="26"/>
          <w:szCs w:val="26"/>
        </w:rPr>
        <w:t xml:space="preserve"> de que a presidenta da República teria editado decretos ilegais, e </w:t>
      </w:r>
      <w:r w:rsidRPr="00D76E4B">
        <w:rPr>
          <w:rFonts w:ascii="Batang" w:eastAsia="Batang" w:hAnsi="Batang"/>
          <w:b/>
          <w:sz w:val="26"/>
          <w:szCs w:val="26"/>
        </w:rPr>
        <w:t>(</w:t>
      </w:r>
      <w:proofErr w:type="spellStart"/>
      <w:r w:rsidRPr="00D76E4B">
        <w:rPr>
          <w:rFonts w:ascii="Batang" w:eastAsia="Batang" w:hAnsi="Batang"/>
          <w:b/>
          <w:sz w:val="26"/>
          <w:szCs w:val="26"/>
        </w:rPr>
        <w:t>ii</w:t>
      </w:r>
      <w:proofErr w:type="spellEnd"/>
      <w:r w:rsidRPr="00D76E4B">
        <w:rPr>
          <w:rFonts w:ascii="Batang" w:eastAsia="Batang" w:hAnsi="Batang"/>
          <w:b/>
          <w:sz w:val="26"/>
          <w:szCs w:val="26"/>
        </w:rPr>
        <w:t>)</w:t>
      </w:r>
      <w:r>
        <w:rPr>
          <w:rFonts w:ascii="Batang" w:eastAsia="Batang" w:hAnsi="Batang"/>
          <w:sz w:val="26"/>
          <w:szCs w:val="26"/>
        </w:rPr>
        <w:t xml:space="preserve"> de que teria contraído empréstimos sem a devida autorização legal.</w:t>
      </w:r>
    </w:p>
    <w:p w14:paraId="6B7BD4E0" w14:textId="77777777" w:rsidR="005B57A8" w:rsidRDefault="005B57A8" w:rsidP="005B57A8">
      <w:pPr>
        <w:ind w:firstLine="1418"/>
        <w:jc w:val="both"/>
        <w:rPr>
          <w:rFonts w:ascii="Batang" w:eastAsia="Batang" w:hAnsi="Batang"/>
          <w:sz w:val="26"/>
          <w:szCs w:val="26"/>
        </w:rPr>
      </w:pPr>
      <w:r w:rsidRPr="005B57A8">
        <w:rPr>
          <w:rFonts w:ascii="Batang" w:eastAsia="Batang" w:hAnsi="Batang"/>
          <w:sz w:val="26"/>
          <w:szCs w:val="26"/>
        </w:rPr>
        <w:t>No pedido, apontaram</w:t>
      </w:r>
      <w:r>
        <w:rPr>
          <w:rFonts w:ascii="Batang" w:eastAsia="Batang" w:hAnsi="Batang"/>
          <w:sz w:val="26"/>
          <w:szCs w:val="26"/>
        </w:rPr>
        <w:t>-se, de forma tangencial,</w:t>
      </w:r>
      <w:r w:rsidRPr="005B57A8">
        <w:rPr>
          <w:rFonts w:ascii="Batang" w:eastAsia="Batang" w:hAnsi="Batang"/>
          <w:sz w:val="26"/>
          <w:szCs w:val="26"/>
        </w:rPr>
        <w:t xml:space="preserve"> desvios na Petrobras, empréstimos suspeitos do BNDES para obras no exterior e até um suposto lobby do ex-presidente Lula para a construtora Odebrecht. </w:t>
      </w:r>
    </w:p>
    <w:p w14:paraId="3ACC6BF3" w14:textId="77777777" w:rsidR="005B57A8" w:rsidRDefault="005B57A8" w:rsidP="005B57A8">
      <w:pPr>
        <w:ind w:firstLine="1418"/>
        <w:jc w:val="both"/>
        <w:rPr>
          <w:rFonts w:ascii="Batang" w:eastAsia="Batang" w:hAnsi="Batang"/>
          <w:sz w:val="26"/>
          <w:szCs w:val="26"/>
        </w:rPr>
      </w:pPr>
      <w:r>
        <w:rPr>
          <w:rFonts w:ascii="Batang" w:eastAsia="Batang" w:hAnsi="Batang"/>
          <w:sz w:val="26"/>
          <w:szCs w:val="26"/>
        </w:rPr>
        <w:t>A peça vestibular do processo foi aditada para inserir menção a essas mesmas duas práticas durante o ano de 2015.</w:t>
      </w:r>
    </w:p>
    <w:p w14:paraId="58CB371A" w14:textId="4F562750" w:rsidR="005B57A8" w:rsidRDefault="005B57A8" w:rsidP="005B57A8">
      <w:pPr>
        <w:ind w:firstLine="1418"/>
        <w:jc w:val="both"/>
        <w:rPr>
          <w:rFonts w:ascii="Batang" w:eastAsia="Batang" w:hAnsi="Batang"/>
          <w:sz w:val="26"/>
          <w:szCs w:val="26"/>
        </w:rPr>
      </w:pPr>
      <w:r>
        <w:rPr>
          <w:rFonts w:ascii="Batang" w:eastAsia="Batang" w:hAnsi="Batang"/>
          <w:sz w:val="26"/>
          <w:szCs w:val="26"/>
        </w:rPr>
        <w:t xml:space="preserve">Ao acatar o pedido, o Presidente da Câmara afastou todas as demais denúncias, exceto a relativa à edição de decretos, </w:t>
      </w:r>
      <w:r w:rsidRPr="005B57A8">
        <w:rPr>
          <w:rFonts w:ascii="Batang" w:eastAsia="Batang" w:hAnsi="Batang"/>
          <w:sz w:val="26"/>
          <w:szCs w:val="26"/>
        </w:rPr>
        <w:t>por entender que a suposta conivência de Dilma com os casos seria "mera suposição".</w:t>
      </w:r>
    </w:p>
    <w:p w14:paraId="08A999E3" w14:textId="667A8646" w:rsidR="009470EA" w:rsidRDefault="009470EA" w:rsidP="009470EA">
      <w:pPr>
        <w:ind w:firstLine="1418"/>
        <w:jc w:val="both"/>
        <w:rPr>
          <w:rFonts w:ascii="Batang" w:eastAsia="Batang" w:hAnsi="Batang"/>
          <w:sz w:val="26"/>
          <w:szCs w:val="26"/>
        </w:rPr>
      </w:pPr>
      <w:r>
        <w:rPr>
          <w:rFonts w:ascii="Batang" w:eastAsia="Batang" w:hAnsi="Batang"/>
          <w:sz w:val="26"/>
          <w:szCs w:val="26"/>
        </w:rPr>
        <w:t>Especificamente no que tange aos gastos realizados por bancos públicos para posterior ressarcimento pelo erário federal, o Presidente da Câmara apenas anotou que</w:t>
      </w:r>
      <w:r w:rsidRPr="005B57A8">
        <w:rPr>
          <w:rFonts w:ascii="Batang" w:eastAsia="Batang" w:hAnsi="Batang"/>
          <w:sz w:val="26"/>
          <w:szCs w:val="26"/>
        </w:rPr>
        <w:t xml:space="preserve"> "também em tese, podem configurar crime de responsabili</w:t>
      </w:r>
      <w:r>
        <w:rPr>
          <w:rFonts w:ascii="Batang" w:eastAsia="Batang" w:hAnsi="Batang"/>
          <w:sz w:val="26"/>
          <w:szCs w:val="26"/>
        </w:rPr>
        <w:t xml:space="preserve">dade contra a lei orçamentária", todavia não fez desse fato mais um ponto de </w:t>
      </w:r>
      <w:r w:rsidR="00292778">
        <w:rPr>
          <w:rFonts w:ascii="Batang" w:eastAsia="Batang" w:hAnsi="Batang"/>
          <w:sz w:val="26"/>
          <w:szCs w:val="26"/>
        </w:rPr>
        <w:t>acatamento do pedido.</w:t>
      </w:r>
    </w:p>
    <w:p w14:paraId="6F36E59C" w14:textId="06EE5DB7" w:rsidR="009470EA" w:rsidRPr="005B57A8" w:rsidRDefault="009470EA" w:rsidP="009470EA">
      <w:pPr>
        <w:ind w:firstLine="1418"/>
        <w:jc w:val="both"/>
        <w:rPr>
          <w:rFonts w:ascii="Batang" w:eastAsia="Batang" w:hAnsi="Batang"/>
          <w:sz w:val="26"/>
          <w:szCs w:val="26"/>
        </w:rPr>
      </w:pPr>
      <w:r w:rsidRPr="009470EA">
        <w:rPr>
          <w:rFonts w:ascii="Batang" w:eastAsia="Batang" w:hAnsi="Batang"/>
          <w:sz w:val="26"/>
          <w:szCs w:val="26"/>
        </w:rPr>
        <w:t>Quanto aos decreto</w:t>
      </w:r>
      <w:r>
        <w:rPr>
          <w:rFonts w:ascii="Batang" w:eastAsia="Batang" w:hAnsi="Batang"/>
          <w:sz w:val="26"/>
          <w:szCs w:val="26"/>
        </w:rPr>
        <w:t>s</w:t>
      </w:r>
      <w:r w:rsidRPr="009470EA">
        <w:rPr>
          <w:rFonts w:ascii="Batang" w:eastAsia="Batang" w:hAnsi="Batang"/>
          <w:sz w:val="26"/>
          <w:szCs w:val="26"/>
        </w:rPr>
        <w:t xml:space="preserve">, entendeu o Presidente da Câmara que "há indícios suficientes da sua participação direta" na conduta, </w:t>
      </w:r>
      <w:r w:rsidRPr="005B57A8">
        <w:rPr>
          <w:rFonts w:ascii="Batang" w:eastAsia="Batang" w:hAnsi="Batang"/>
          <w:sz w:val="26"/>
          <w:szCs w:val="26"/>
        </w:rPr>
        <w:t>que, segundo ele, também configura crime de responsab</w:t>
      </w:r>
      <w:r>
        <w:rPr>
          <w:rFonts w:ascii="Batang" w:eastAsia="Batang" w:hAnsi="Batang"/>
          <w:sz w:val="26"/>
          <w:szCs w:val="26"/>
        </w:rPr>
        <w:t xml:space="preserve">ilidade, </w:t>
      </w:r>
      <w:r>
        <w:rPr>
          <w:rFonts w:ascii="Batang" w:eastAsia="Batang" w:hAnsi="Batang"/>
          <w:sz w:val="26"/>
          <w:szCs w:val="26"/>
        </w:rPr>
        <w:lastRenderedPageBreak/>
        <w:t xml:space="preserve">tipificados na </w:t>
      </w:r>
      <w:r w:rsidRPr="005B57A8">
        <w:rPr>
          <w:rFonts w:ascii="Batang" w:eastAsia="Batang" w:hAnsi="Batang"/>
          <w:sz w:val="26"/>
          <w:szCs w:val="26"/>
        </w:rPr>
        <w:t>Lei 1.079</w:t>
      </w:r>
      <w:r>
        <w:rPr>
          <w:rFonts w:ascii="Batang" w:eastAsia="Batang" w:hAnsi="Batang"/>
          <w:sz w:val="26"/>
          <w:szCs w:val="26"/>
        </w:rPr>
        <w:t>/</w:t>
      </w:r>
      <w:r w:rsidRPr="005B57A8">
        <w:rPr>
          <w:rFonts w:ascii="Batang" w:eastAsia="Batang" w:hAnsi="Batang"/>
          <w:sz w:val="26"/>
          <w:szCs w:val="26"/>
        </w:rPr>
        <w:t>1950, que aponta os crimes de responsabilidade que podem levar ao impeachment.</w:t>
      </w:r>
    </w:p>
    <w:p w14:paraId="0EB6B3D2" w14:textId="77777777" w:rsidR="009470EA" w:rsidRPr="005B57A8" w:rsidRDefault="009470EA" w:rsidP="009470EA">
      <w:pPr>
        <w:ind w:firstLine="1418"/>
        <w:jc w:val="both"/>
        <w:rPr>
          <w:rFonts w:ascii="Batang" w:eastAsia="Batang" w:hAnsi="Batang"/>
          <w:sz w:val="26"/>
          <w:szCs w:val="26"/>
        </w:rPr>
      </w:pPr>
      <w:r w:rsidRPr="005B57A8">
        <w:rPr>
          <w:rFonts w:ascii="Batang" w:eastAsia="Batang" w:hAnsi="Batang"/>
          <w:sz w:val="26"/>
          <w:szCs w:val="26"/>
        </w:rPr>
        <w:t xml:space="preserve">Entre as condutas, </w:t>
      </w:r>
      <w:proofErr w:type="gramStart"/>
      <w:r w:rsidRPr="005B57A8">
        <w:rPr>
          <w:rFonts w:ascii="Batang" w:eastAsia="Batang" w:hAnsi="Batang"/>
          <w:sz w:val="26"/>
          <w:szCs w:val="26"/>
        </w:rPr>
        <w:t>está</w:t>
      </w:r>
      <w:proofErr w:type="gramEnd"/>
      <w:r w:rsidRPr="005B57A8">
        <w:rPr>
          <w:rFonts w:ascii="Batang" w:eastAsia="Batang" w:hAnsi="Batang"/>
          <w:sz w:val="26"/>
          <w:szCs w:val="26"/>
        </w:rPr>
        <w:t xml:space="preserve"> "infringir, patentemente, e de qualquer modo, dispositivo da lei orçamentária" e "ordenar ou autorizar a abertura de crédito em desacordo com os limites estabelecidos pelo Senado Federal, sem fundamento na lei orçamentária ou na lei de crédito adicional ou com inobservância de prescrição legal".</w:t>
      </w:r>
    </w:p>
    <w:p w14:paraId="042606E8" w14:textId="5CC9809F" w:rsidR="009470EA" w:rsidRPr="005B57A8" w:rsidRDefault="009470EA" w:rsidP="009470EA">
      <w:pPr>
        <w:ind w:firstLine="1418"/>
        <w:jc w:val="both"/>
        <w:rPr>
          <w:rFonts w:ascii="Batang" w:eastAsia="Batang" w:hAnsi="Batang"/>
          <w:sz w:val="26"/>
          <w:szCs w:val="26"/>
        </w:rPr>
      </w:pPr>
      <w:r>
        <w:rPr>
          <w:rFonts w:ascii="Batang" w:eastAsia="Batang" w:hAnsi="Batang"/>
          <w:sz w:val="26"/>
          <w:szCs w:val="26"/>
        </w:rPr>
        <w:t xml:space="preserve">O Presidente da Câmara entende, também, que </w:t>
      </w:r>
      <w:r w:rsidRPr="005B57A8">
        <w:rPr>
          <w:rFonts w:ascii="Batang" w:eastAsia="Batang" w:hAnsi="Batang"/>
          <w:sz w:val="26"/>
          <w:szCs w:val="26"/>
        </w:rPr>
        <w:t>mesmo a aprovação de uma nova meta fiscal "não altera a realidade dos fatos". "Até o presente momento, o Poder Executivo, c</w:t>
      </w:r>
      <w:r>
        <w:rPr>
          <w:rFonts w:ascii="Batang" w:eastAsia="Batang" w:hAnsi="Batang"/>
          <w:sz w:val="26"/>
          <w:szCs w:val="26"/>
        </w:rPr>
        <w:t>omandado pela denunciada</w:t>
      </w:r>
      <w:r w:rsidRPr="005B57A8">
        <w:rPr>
          <w:rFonts w:ascii="Batang" w:eastAsia="Batang" w:hAnsi="Batang"/>
          <w:sz w:val="26"/>
          <w:szCs w:val="26"/>
        </w:rPr>
        <w:t>, administrou o Orçamento de 2015 como se a situação fosse superavitária, quando déficit estimado pode chegar a R$ 100 bilhões".</w:t>
      </w:r>
    </w:p>
    <w:p w14:paraId="070DC3A7" w14:textId="4638A7C5" w:rsidR="005B57A8" w:rsidRPr="005B57A8" w:rsidRDefault="005B57A8" w:rsidP="005B57A8">
      <w:pPr>
        <w:ind w:firstLine="1418"/>
        <w:jc w:val="both"/>
        <w:rPr>
          <w:rFonts w:ascii="Batang" w:eastAsia="Batang" w:hAnsi="Batang"/>
          <w:sz w:val="26"/>
          <w:szCs w:val="26"/>
        </w:rPr>
      </w:pPr>
      <w:r>
        <w:rPr>
          <w:rFonts w:ascii="Batang" w:eastAsia="Batang" w:hAnsi="Batang"/>
          <w:sz w:val="26"/>
          <w:szCs w:val="26"/>
        </w:rPr>
        <w:t xml:space="preserve">Restou, portanto, como causa de pedir o afastamento da Presidenta </w:t>
      </w:r>
      <w:r w:rsidRPr="005B57A8">
        <w:rPr>
          <w:rFonts w:ascii="Batang" w:eastAsia="Batang" w:hAnsi="Batang"/>
          <w:sz w:val="26"/>
          <w:szCs w:val="26"/>
        </w:rPr>
        <w:t>a edição de seis decretos</w:t>
      </w:r>
      <w:r>
        <w:rPr>
          <w:rFonts w:ascii="Batang" w:eastAsia="Batang" w:hAnsi="Batang"/>
          <w:sz w:val="26"/>
          <w:szCs w:val="26"/>
        </w:rPr>
        <w:t xml:space="preserve"> em 2015</w:t>
      </w:r>
      <w:r w:rsidRPr="005B57A8">
        <w:rPr>
          <w:rFonts w:ascii="Batang" w:eastAsia="Batang" w:hAnsi="Batang"/>
          <w:sz w:val="26"/>
          <w:szCs w:val="26"/>
        </w:rPr>
        <w:t>, que abriram créditos suplementares de R$ 2,5 bilhões, o que, na prática, autorizou a ampliação de despesas de vários órgãos públicos.</w:t>
      </w:r>
    </w:p>
    <w:p w14:paraId="212C6F4F" w14:textId="77777777" w:rsidR="005B57A8" w:rsidRDefault="005B57A8" w:rsidP="005B57A8">
      <w:pPr>
        <w:ind w:firstLine="1418"/>
        <w:jc w:val="both"/>
        <w:rPr>
          <w:rFonts w:ascii="Batang" w:eastAsia="Batang" w:hAnsi="Batang"/>
          <w:sz w:val="26"/>
          <w:szCs w:val="26"/>
        </w:rPr>
      </w:pPr>
      <w:r w:rsidRPr="005B57A8">
        <w:rPr>
          <w:rFonts w:ascii="Batang" w:eastAsia="Batang" w:hAnsi="Batang"/>
          <w:sz w:val="26"/>
          <w:szCs w:val="26"/>
        </w:rPr>
        <w:t>A denúncia diz que os gastos foram autorizados sem levar em conta a meta de superávit primário (economia feita anualmente para pagar juros da dívida pública)</w:t>
      </w:r>
      <w:r>
        <w:rPr>
          <w:rFonts w:ascii="Batang" w:eastAsia="Batang" w:hAnsi="Batang"/>
          <w:sz w:val="26"/>
          <w:szCs w:val="26"/>
        </w:rPr>
        <w:t>.</w:t>
      </w:r>
    </w:p>
    <w:p w14:paraId="43FC6986" w14:textId="39452490" w:rsidR="005B57A8" w:rsidRPr="005B57A8" w:rsidRDefault="005B57A8" w:rsidP="005B57A8">
      <w:pPr>
        <w:ind w:firstLine="1418"/>
        <w:jc w:val="both"/>
        <w:rPr>
          <w:rFonts w:ascii="Batang" w:eastAsia="Batang" w:hAnsi="Batang"/>
          <w:sz w:val="26"/>
          <w:szCs w:val="26"/>
        </w:rPr>
      </w:pPr>
      <w:r>
        <w:rPr>
          <w:rFonts w:ascii="Batang" w:eastAsia="Batang" w:hAnsi="Batang"/>
          <w:sz w:val="26"/>
          <w:szCs w:val="26"/>
        </w:rPr>
        <w:t>Segundo os autores, o</w:t>
      </w:r>
      <w:r w:rsidRPr="005B57A8">
        <w:rPr>
          <w:rFonts w:ascii="Batang" w:eastAsia="Batang" w:hAnsi="Batang"/>
          <w:sz w:val="26"/>
          <w:szCs w:val="26"/>
        </w:rPr>
        <w:t xml:space="preserve"> governo </w:t>
      </w:r>
      <w:r w:rsidRPr="005B57A8">
        <w:rPr>
          <w:rFonts w:ascii="Batang" w:eastAsia="Batang" w:hAnsi="Batang"/>
          <w:b/>
          <w:sz w:val="26"/>
          <w:szCs w:val="26"/>
        </w:rPr>
        <w:t>sabia que não poderia ser cumprida</w:t>
      </w:r>
      <w:r w:rsidRPr="005B57A8">
        <w:rPr>
          <w:rFonts w:ascii="Batang" w:eastAsia="Batang" w:hAnsi="Batang"/>
          <w:sz w:val="26"/>
          <w:szCs w:val="26"/>
        </w:rPr>
        <w:t xml:space="preserve">. </w:t>
      </w:r>
    </w:p>
    <w:p w14:paraId="10945CAF" w14:textId="31E9FE02" w:rsidR="005B57A8" w:rsidRPr="005B57A8" w:rsidRDefault="005B57A8" w:rsidP="005B57A8">
      <w:pPr>
        <w:ind w:firstLine="1418"/>
        <w:jc w:val="both"/>
        <w:rPr>
          <w:rFonts w:ascii="Batang" w:eastAsia="Batang" w:hAnsi="Batang"/>
          <w:sz w:val="26"/>
          <w:szCs w:val="26"/>
        </w:rPr>
      </w:pPr>
      <w:r w:rsidRPr="005B57A8">
        <w:rPr>
          <w:rFonts w:ascii="Batang" w:eastAsia="Batang" w:hAnsi="Batang"/>
          <w:sz w:val="26"/>
          <w:szCs w:val="26"/>
        </w:rPr>
        <w:t xml:space="preserve">Os decretos autorizam o governo a ampliar gastos federais em R$ 2,5 bilhões durante o ano de 2015. </w:t>
      </w:r>
      <w:r>
        <w:rPr>
          <w:rFonts w:ascii="Batang" w:eastAsia="Batang" w:hAnsi="Batang"/>
          <w:sz w:val="26"/>
          <w:szCs w:val="26"/>
        </w:rPr>
        <w:t xml:space="preserve">Na denúncia foram apontados </w:t>
      </w:r>
      <w:r w:rsidRPr="005B57A8">
        <w:rPr>
          <w:rFonts w:ascii="Batang" w:eastAsia="Batang" w:hAnsi="Batang"/>
          <w:sz w:val="26"/>
          <w:szCs w:val="26"/>
        </w:rPr>
        <w:t>seis decretos assinados p</w:t>
      </w:r>
      <w:r>
        <w:rPr>
          <w:rFonts w:ascii="Batang" w:eastAsia="Batang" w:hAnsi="Batang"/>
          <w:sz w:val="26"/>
          <w:szCs w:val="26"/>
        </w:rPr>
        <w:t xml:space="preserve">ela Presidenta, </w:t>
      </w:r>
      <w:r w:rsidRPr="005B57A8">
        <w:rPr>
          <w:rFonts w:ascii="Batang" w:eastAsia="Batang" w:hAnsi="Batang"/>
          <w:sz w:val="26"/>
          <w:szCs w:val="26"/>
        </w:rPr>
        <w:t>quatro deles no dia 27 de julho e outros dois no dia 20 de agosto.</w:t>
      </w:r>
    </w:p>
    <w:p w14:paraId="3E1B1407" w14:textId="52584069" w:rsidR="005B57A8" w:rsidRPr="005B57A8" w:rsidRDefault="005B57A8" w:rsidP="005B57A8">
      <w:pPr>
        <w:ind w:firstLine="1418"/>
        <w:jc w:val="both"/>
        <w:rPr>
          <w:rFonts w:ascii="Batang" w:eastAsia="Batang" w:hAnsi="Batang"/>
          <w:sz w:val="26"/>
          <w:szCs w:val="26"/>
        </w:rPr>
      </w:pPr>
      <w:r>
        <w:rPr>
          <w:rFonts w:ascii="Batang" w:eastAsia="Batang" w:hAnsi="Batang"/>
          <w:sz w:val="26"/>
          <w:szCs w:val="26"/>
        </w:rPr>
        <w:t xml:space="preserve">Para fazer face a tais despesas, os decretos apontaram recursos de duas origens: (i) </w:t>
      </w:r>
      <w:r w:rsidRPr="005B57A8">
        <w:rPr>
          <w:rFonts w:ascii="Batang" w:eastAsia="Batang" w:hAnsi="Batang"/>
          <w:sz w:val="26"/>
          <w:szCs w:val="26"/>
        </w:rPr>
        <w:t>um</w:t>
      </w:r>
      <w:r>
        <w:rPr>
          <w:rFonts w:ascii="Batang" w:eastAsia="Batang" w:hAnsi="Batang"/>
          <w:sz w:val="26"/>
          <w:szCs w:val="26"/>
        </w:rPr>
        <w:t xml:space="preserve"> </w:t>
      </w:r>
      <w:r w:rsidRPr="005B57A8">
        <w:rPr>
          <w:rFonts w:ascii="Batang" w:eastAsia="Batang" w:hAnsi="Batang"/>
          <w:sz w:val="26"/>
          <w:szCs w:val="26"/>
        </w:rPr>
        <w:t>superávit financeiro obtido em 2014 e</w:t>
      </w:r>
      <w:r>
        <w:rPr>
          <w:rFonts w:ascii="Batang" w:eastAsia="Batang" w:hAnsi="Batang"/>
          <w:sz w:val="26"/>
          <w:szCs w:val="26"/>
        </w:rPr>
        <w:t xml:space="preserve"> (</w:t>
      </w:r>
      <w:proofErr w:type="spellStart"/>
      <w:r>
        <w:rPr>
          <w:rFonts w:ascii="Batang" w:eastAsia="Batang" w:hAnsi="Batang"/>
          <w:sz w:val="26"/>
          <w:szCs w:val="26"/>
        </w:rPr>
        <w:t>ii</w:t>
      </w:r>
      <w:proofErr w:type="spellEnd"/>
      <w:r>
        <w:rPr>
          <w:rFonts w:ascii="Batang" w:eastAsia="Batang" w:hAnsi="Batang"/>
          <w:sz w:val="26"/>
          <w:szCs w:val="26"/>
        </w:rPr>
        <w:t>)</w:t>
      </w:r>
      <w:r w:rsidRPr="005B57A8">
        <w:rPr>
          <w:rFonts w:ascii="Batang" w:eastAsia="Batang" w:hAnsi="Batang"/>
          <w:sz w:val="26"/>
          <w:szCs w:val="26"/>
        </w:rPr>
        <w:t xml:space="preserve"> do excesso de arrecadação.</w:t>
      </w:r>
    </w:p>
    <w:p w14:paraId="14BB630E" w14:textId="2A5D078B" w:rsidR="005B57A8" w:rsidRPr="005B57A8" w:rsidRDefault="005B57A8" w:rsidP="005B57A8">
      <w:pPr>
        <w:ind w:firstLine="1418"/>
        <w:jc w:val="both"/>
        <w:rPr>
          <w:rFonts w:ascii="Batang" w:eastAsia="Batang" w:hAnsi="Batang"/>
          <w:sz w:val="26"/>
          <w:szCs w:val="26"/>
        </w:rPr>
      </w:pPr>
      <w:r>
        <w:rPr>
          <w:rFonts w:ascii="Batang" w:eastAsia="Batang" w:hAnsi="Batang"/>
          <w:sz w:val="26"/>
          <w:szCs w:val="26"/>
        </w:rPr>
        <w:t xml:space="preserve">Conforme a denúncia, </w:t>
      </w:r>
      <w:r w:rsidRPr="005B57A8">
        <w:rPr>
          <w:rFonts w:ascii="Batang" w:eastAsia="Batang" w:hAnsi="Batang"/>
          <w:sz w:val="26"/>
          <w:szCs w:val="26"/>
        </w:rPr>
        <w:t xml:space="preserve">essas despesas </w:t>
      </w:r>
      <w:r>
        <w:rPr>
          <w:rFonts w:ascii="Batang" w:eastAsia="Batang" w:hAnsi="Batang"/>
          <w:sz w:val="26"/>
          <w:szCs w:val="26"/>
        </w:rPr>
        <w:t>teriam sido criadas sem a autorização do Congresso, observando-se que o superávit primário não seria cumprido, já que, em 22 de julho, portanto,</w:t>
      </w:r>
      <w:r w:rsidRPr="005B57A8">
        <w:rPr>
          <w:rFonts w:ascii="Batang" w:eastAsia="Batang" w:hAnsi="Batang"/>
          <w:sz w:val="26"/>
          <w:szCs w:val="26"/>
        </w:rPr>
        <w:t xml:space="preserve"> antes da edição dos seis decretos</w:t>
      </w:r>
      <w:r>
        <w:rPr>
          <w:rFonts w:ascii="Batang" w:eastAsia="Batang" w:hAnsi="Batang"/>
          <w:sz w:val="26"/>
          <w:szCs w:val="26"/>
        </w:rPr>
        <w:t xml:space="preserve">, </w:t>
      </w:r>
      <w:r w:rsidRPr="005B57A8">
        <w:rPr>
          <w:rFonts w:ascii="Batang" w:eastAsia="Batang" w:hAnsi="Batang"/>
          <w:sz w:val="26"/>
          <w:szCs w:val="26"/>
        </w:rPr>
        <w:t xml:space="preserve">o governo </w:t>
      </w:r>
      <w:r>
        <w:rPr>
          <w:rFonts w:ascii="Batang" w:eastAsia="Batang" w:hAnsi="Batang"/>
          <w:sz w:val="26"/>
          <w:szCs w:val="26"/>
        </w:rPr>
        <w:t xml:space="preserve">já havia encaminhado ao </w:t>
      </w:r>
      <w:r>
        <w:rPr>
          <w:rFonts w:ascii="Batang" w:eastAsia="Batang" w:hAnsi="Batang"/>
          <w:sz w:val="26"/>
          <w:szCs w:val="26"/>
        </w:rPr>
        <w:lastRenderedPageBreak/>
        <w:t xml:space="preserve">Congresso </w:t>
      </w:r>
      <w:r w:rsidRPr="005B57A8">
        <w:rPr>
          <w:rFonts w:ascii="Batang" w:eastAsia="Batang" w:hAnsi="Batang"/>
          <w:sz w:val="26"/>
          <w:szCs w:val="26"/>
        </w:rPr>
        <w:t>uma proposta para dimi</w:t>
      </w:r>
      <w:r w:rsidR="009470EA">
        <w:rPr>
          <w:rFonts w:ascii="Batang" w:eastAsia="Batang" w:hAnsi="Batang"/>
          <w:sz w:val="26"/>
          <w:szCs w:val="26"/>
        </w:rPr>
        <w:t>nuir a meta para R$ 5,8 bilhões, o que demonstraria o alegado conhecimento de que ocorreria o descumprimento da meta fiscal.</w:t>
      </w:r>
    </w:p>
    <w:p w14:paraId="73D3D17F" w14:textId="53EA984F" w:rsidR="005B57A8" w:rsidRPr="005B57A8" w:rsidRDefault="009470EA" w:rsidP="005B57A8">
      <w:pPr>
        <w:ind w:firstLine="1418"/>
        <w:jc w:val="both"/>
        <w:rPr>
          <w:rFonts w:ascii="Batang" w:eastAsia="Batang" w:hAnsi="Batang"/>
          <w:sz w:val="26"/>
          <w:szCs w:val="26"/>
        </w:rPr>
      </w:pPr>
      <w:r>
        <w:rPr>
          <w:rFonts w:ascii="Batang" w:eastAsia="Batang" w:hAnsi="Batang"/>
          <w:sz w:val="26"/>
          <w:szCs w:val="26"/>
        </w:rPr>
        <w:t>No parecer prévio emitido pelo</w:t>
      </w:r>
      <w:r w:rsidR="005B57A8" w:rsidRPr="005B57A8">
        <w:rPr>
          <w:rFonts w:ascii="Batang" w:eastAsia="Batang" w:hAnsi="Batang"/>
          <w:sz w:val="26"/>
          <w:szCs w:val="26"/>
        </w:rPr>
        <w:t xml:space="preserve"> Tribunal de Contas da União (TCU) </w:t>
      </w:r>
      <w:r>
        <w:rPr>
          <w:rFonts w:ascii="Batang" w:eastAsia="Batang" w:hAnsi="Batang"/>
          <w:sz w:val="26"/>
          <w:szCs w:val="26"/>
        </w:rPr>
        <w:t xml:space="preserve">sobre as contas da Presidenta em 2014, </w:t>
      </w:r>
      <w:r w:rsidR="005B57A8" w:rsidRPr="005B57A8">
        <w:rPr>
          <w:rFonts w:ascii="Batang" w:eastAsia="Batang" w:hAnsi="Batang"/>
          <w:sz w:val="26"/>
          <w:szCs w:val="26"/>
        </w:rPr>
        <w:t xml:space="preserve">esse procedimento </w:t>
      </w:r>
      <w:r>
        <w:rPr>
          <w:rFonts w:ascii="Batang" w:eastAsia="Batang" w:hAnsi="Batang"/>
          <w:sz w:val="26"/>
          <w:szCs w:val="26"/>
        </w:rPr>
        <w:t xml:space="preserve">foi considerado </w:t>
      </w:r>
      <w:r w:rsidR="005B57A8" w:rsidRPr="005B57A8">
        <w:rPr>
          <w:rFonts w:ascii="Batang" w:eastAsia="Batang" w:hAnsi="Batang"/>
          <w:sz w:val="26"/>
          <w:szCs w:val="26"/>
        </w:rPr>
        <w:t>irregular, por contrariar a Lei Orçamentária Anual</w:t>
      </w:r>
      <w:r>
        <w:rPr>
          <w:rFonts w:ascii="Batang" w:eastAsia="Batang" w:hAnsi="Batang"/>
          <w:sz w:val="26"/>
          <w:szCs w:val="26"/>
        </w:rPr>
        <w:t xml:space="preserve">, pois ela </w:t>
      </w:r>
      <w:r w:rsidR="005B57A8" w:rsidRPr="005B57A8">
        <w:rPr>
          <w:rFonts w:ascii="Batang" w:eastAsia="Batang" w:hAnsi="Batang"/>
          <w:sz w:val="26"/>
          <w:szCs w:val="26"/>
        </w:rPr>
        <w:t>autoriza a abertura de créditos suplementares por decreto, mas desde que eles fiquem restritos aos valores da própria lei e que "sejam compatíveis com a obtenção da meta de resultado primário estabelecida para o exercício".</w:t>
      </w:r>
    </w:p>
    <w:p w14:paraId="2BC93331" w14:textId="77777777" w:rsidR="009470EA" w:rsidRDefault="009470EA" w:rsidP="005B57A8">
      <w:pPr>
        <w:ind w:firstLine="1418"/>
        <w:jc w:val="both"/>
        <w:rPr>
          <w:rFonts w:ascii="Batang" w:eastAsia="Batang" w:hAnsi="Batang"/>
          <w:sz w:val="26"/>
          <w:szCs w:val="26"/>
        </w:rPr>
      </w:pPr>
    </w:p>
    <w:p w14:paraId="5F7BC581" w14:textId="77777777" w:rsidR="00A91F9F" w:rsidRDefault="00A91F9F" w:rsidP="00A91F9F">
      <w:pPr>
        <w:jc w:val="both"/>
        <w:rPr>
          <w:rFonts w:ascii="Batang" w:eastAsia="Batang" w:hAnsi="Batang"/>
          <w:sz w:val="26"/>
          <w:szCs w:val="26"/>
        </w:rPr>
      </w:pPr>
    </w:p>
    <w:p w14:paraId="11A41E8C" w14:textId="2ECB12EA" w:rsidR="00A91F9F" w:rsidRPr="00801D9A" w:rsidRDefault="004A0F6D" w:rsidP="00A91F9F">
      <w:pPr>
        <w:jc w:val="both"/>
        <w:rPr>
          <w:rFonts w:ascii="Batang" w:eastAsia="Batang" w:hAnsi="Batang"/>
          <w:b/>
          <w:sz w:val="32"/>
          <w:szCs w:val="32"/>
        </w:rPr>
      </w:pPr>
      <w:r w:rsidRPr="00801D9A">
        <w:rPr>
          <w:rFonts w:ascii="Batang" w:eastAsia="Batang" w:hAnsi="Batang"/>
          <w:b/>
          <w:sz w:val="32"/>
          <w:szCs w:val="32"/>
        </w:rPr>
        <w:t>Dos requisitos essenciais de</w:t>
      </w:r>
      <w:r w:rsidR="00A91F9F" w:rsidRPr="00801D9A">
        <w:rPr>
          <w:rFonts w:ascii="Batang" w:eastAsia="Batang" w:hAnsi="Batang"/>
          <w:b/>
          <w:sz w:val="32"/>
          <w:szCs w:val="32"/>
        </w:rPr>
        <w:t xml:space="preserve"> um pedido de impeachment</w:t>
      </w:r>
    </w:p>
    <w:p w14:paraId="451B687A" w14:textId="0530782E" w:rsidR="0023386E" w:rsidRDefault="0023386E" w:rsidP="007349A6">
      <w:pPr>
        <w:ind w:firstLine="1418"/>
        <w:jc w:val="both"/>
        <w:rPr>
          <w:rFonts w:ascii="Batang" w:eastAsia="Batang" w:hAnsi="Batang"/>
          <w:sz w:val="26"/>
          <w:szCs w:val="26"/>
        </w:rPr>
      </w:pPr>
      <w:r>
        <w:rPr>
          <w:rFonts w:ascii="Batang" w:eastAsia="Batang" w:hAnsi="Batang"/>
          <w:sz w:val="26"/>
          <w:szCs w:val="26"/>
        </w:rPr>
        <w:t>O processo de impeachment no Brasil é regido pela Lei</w:t>
      </w:r>
      <w:r w:rsidRPr="0023386E">
        <w:rPr>
          <w:rFonts w:ascii="Batang" w:eastAsia="Batang" w:hAnsi="Batang"/>
          <w:sz w:val="26"/>
          <w:szCs w:val="26"/>
        </w:rPr>
        <w:t xml:space="preserve"> </w:t>
      </w:r>
      <w:r>
        <w:rPr>
          <w:rFonts w:ascii="Batang" w:eastAsia="Batang" w:hAnsi="Batang"/>
          <w:sz w:val="26"/>
          <w:szCs w:val="26"/>
        </w:rPr>
        <w:t>n</w:t>
      </w:r>
      <w:r w:rsidRPr="0023386E">
        <w:rPr>
          <w:rFonts w:ascii="Batang" w:eastAsia="Batang" w:hAnsi="Batang"/>
          <w:sz w:val="26"/>
          <w:szCs w:val="26"/>
        </w:rPr>
        <w:t xml:space="preserve">º 1.079, </w:t>
      </w:r>
      <w:r>
        <w:rPr>
          <w:rFonts w:ascii="Batang" w:eastAsia="Batang" w:hAnsi="Batang"/>
          <w:sz w:val="26"/>
          <w:szCs w:val="26"/>
        </w:rPr>
        <w:t>de</w:t>
      </w:r>
      <w:r w:rsidRPr="0023386E">
        <w:rPr>
          <w:rFonts w:ascii="Batang" w:eastAsia="Batang" w:hAnsi="Batang"/>
          <w:sz w:val="26"/>
          <w:szCs w:val="26"/>
        </w:rPr>
        <w:t xml:space="preserve"> 10 </w:t>
      </w:r>
      <w:r>
        <w:rPr>
          <w:rFonts w:ascii="Batang" w:eastAsia="Batang" w:hAnsi="Batang"/>
          <w:sz w:val="26"/>
          <w:szCs w:val="26"/>
        </w:rPr>
        <w:t>de abril de</w:t>
      </w:r>
      <w:r w:rsidRPr="0023386E">
        <w:rPr>
          <w:rFonts w:ascii="Batang" w:eastAsia="Batang" w:hAnsi="Batang"/>
          <w:sz w:val="26"/>
          <w:szCs w:val="26"/>
        </w:rPr>
        <w:t xml:space="preserve"> 1950</w:t>
      </w:r>
      <w:r>
        <w:rPr>
          <w:rFonts w:ascii="Batang" w:eastAsia="Batang" w:hAnsi="Batang"/>
          <w:sz w:val="26"/>
          <w:szCs w:val="26"/>
        </w:rPr>
        <w:t>, cujos artigos 1º e 2º trazem o seguinte texto:</w:t>
      </w:r>
    </w:p>
    <w:p w14:paraId="4C8BB0F1" w14:textId="77777777" w:rsidR="0023386E" w:rsidRPr="0023386E" w:rsidRDefault="0023386E" w:rsidP="0023386E">
      <w:pPr>
        <w:ind w:left="1418" w:firstLine="1418"/>
        <w:jc w:val="both"/>
        <w:rPr>
          <w:rFonts w:ascii="Batang" w:eastAsia="Batang" w:hAnsi="Batang"/>
        </w:rPr>
      </w:pPr>
      <w:r w:rsidRPr="0023386E">
        <w:rPr>
          <w:rFonts w:ascii="Batang" w:eastAsia="Batang" w:hAnsi="Batang"/>
        </w:rPr>
        <w:t>Art. 1º São crimes de responsabilidade os que esta lei especifica.</w:t>
      </w:r>
    </w:p>
    <w:p w14:paraId="2D6E0A86" w14:textId="382C4B9E" w:rsidR="0023386E" w:rsidRDefault="0023386E" w:rsidP="0023386E">
      <w:pPr>
        <w:ind w:left="1418" w:firstLine="1418"/>
        <w:jc w:val="both"/>
        <w:rPr>
          <w:rFonts w:ascii="Batang" w:eastAsia="Batang" w:hAnsi="Batang"/>
          <w:sz w:val="26"/>
          <w:szCs w:val="26"/>
        </w:rPr>
      </w:pPr>
      <w:r w:rsidRPr="0023386E">
        <w:rPr>
          <w:rFonts w:ascii="Batang" w:eastAsia="Batang" w:hAnsi="Batang"/>
        </w:rPr>
        <w:t xml:space="preserve">Art. 2º Os crimes definidos nesta lei, ainda quando simplesmente tentados, são passíveis da pena de perda do cargo, com inabilitação, até cinco anos, para o exercício de qualquer função pública, imposta pelo Senado Federal nos processos contra o Presidente da República </w:t>
      </w:r>
      <w:r>
        <w:rPr>
          <w:rFonts w:ascii="Batang" w:eastAsia="Batang" w:hAnsi="Batang"/>
        </w:rPr>
        <w:t>...</w:t>
      </w:r>
    </w:p>
    <w:p w14:paraId="057E0C3E" w14:textId="77777777" w:rsidR="00292778" w:rsidRDefault="00292778" w:rsidP="007349A6">
      <w:pPr>
        <w:ind w:firstLine="1418"/>
        <w:jc w:val="both"/>
        <w:rPr>
          <w:rFonts w:ascii="Batang" w:eastAsia="Batang" w:hAnsi="Batang"/>
          <w:sz w:val="26"/>
          <w:szCs w:val="26"/>
        </w:rPr>
      </w:pPr>
    </w:p>
    <w:p w14:paraId="165DCCE9" w14:textId="5BA239C3" w:rsidR="0023386E" w:rsidRDefault="0023386E" w:rsidP="007349A6">
      <w:pPr>
        <w:ind w:firstLine="1418"/>
        <w:jc w:val="both"/>
        <w:rPr>
          <w:rFonts w:ascii="Batang" w:eastAsia="Batang" w:hAnsi="Batang"/>
          <w:sz w:val="26"/>
          <w:szCs w:val="26"/>
        </w:rPr>
      </w:pPr>
      <w:r>
        <w:rPr>
          <w:rFonts w:ascii="Batang" w:eastAsia="Batang" w:hAnsi="Batang"/>
          <w:sz w:val="26"/>
          <w:szCs w:val="26"/>
        </w:rPr>
        <w:t xml:space="preserve">A </w:t>
      </w:r>
      <w:r w:rsidR="001E22AF">
        <w:rPr>
          <w:rFonts w:ascii="Batang" w:eastAsia="Batang" w:hAnsi="Batang"/>
          <w:sz w:val="26"/>
          <w:szCs w:val="26"/>
        </w:rPr>
        <w:t>dicção</w:t>
      </w:r>
      <w:r>
        <w:rPr>
          <w:rFonts w:ascii="Batang" w:eastAsia="Batang" w:hAnsi="Batang"/>
          <w:sz w:val="26"/>
          <w:szCs w:val="26"/>
        </w:rPr>
        <w:t xml:space="preserve"> do art. 2º </w:t>
      </w:r>
      <w:r w:rsidR="001E22AF">
        <w:rPr>
          <w:rFonts w:ascii="Batang" w:eastAsia="Batang" w:hAnsi="Batang"/>
          <w:sz w:val="26"/>
          <w:szCs w:val="26"/>
        </w:rPr>
        <w:t xml:space="preserve">demonstra a existência de </w:t>
      </w:r>
      <w:r>
        <w:rPr>
          <w:rFonts w:ascii="Batang" w:eastAsia="Batang" w:hAnsi="Batang"/>
          <w:sz w:val="26"/>
          <w:szCs w:val="26"/>
        </w:rPr>
        <w:t xml:space="preserve">um vínculo jurídico </w:t>
      </w:r>
      <w:proofErr w:type="spellStart"/>
      <w:r>
        <w:rPr>
          <w:rFonts w:ascii="Batang" w:eastAsia="Batang" w:hAnsi="Batang"/>
          <w:sz w:val="26"/>
          <w:szCs w:val="26"/>
        </w:rPr>
        <w:t>inafastável</w:t>
      </w:r>
      <w:proofErr w:type="spellEnd"/>
      <w:r>
        <w:rPr>
          <w:rFonts w:ascii="Batang" w:eastAsia="Batang" w:hAnsi="Batang"/>
          <w:sz w:val="26"/>
          <w:szCs w:val="26"/>
        </w:rPr>
        <w:t xml:space="preserve"> entre “</w:t>
      </w:r>
      <w:r w:rsidR="001E22AF">
        <w:rPr>
          <w:rFonts w:ascii="Batang" w:eastAsia="Batang" w:hAnsi="Batang"/>
          <w:sz w:val="26"/>
          <w:szCs w:val="26"/>
        </w:rPr>
        <w:t>o</w:t>
      </w:r>
      <w:r w:rsidRPr="0023386E">
        <w:rPr>
          <w:rFonts w:ascii="Batang" w:eastAsia="Batang" w:hAnsi="Batang"/>
          <w:sz w:val="26"/>
          <w:szCs w:val="26"/>
        </w:rPr>
        <w:t>s crimes definidos nesta lei</w:t>
      </w:r>
      <w:r>
        <w:rPr>
          <w:rFonts w:ascii="Batang" w:eastAsia="Batang" w:hAnsi="Batang"/>
          <w:sz w:val="26"/>
          <w:szCs w:val="26"/>
        </w:rPr>
        <w:t>” e a “pena de perda do cargo”</w:t>
      </w:r>
      <w:r w:rsidR="001E22AF">
        <w:rPr>
          <w:rFonts w:ascii="Batang" w:eastAsia="Batang" w:hAnsi="Batang"/>
          <w:sz w:val="26"/>
          <w:szCs w:val="26"/>
        </w:rPr>
        <w:t>: verificada a prática dos crimes aplicam-se as penas correspondentes, ou seja, perda do cargo, além de outras.</w:t>
      </w:r>
    </w:p>
    <w:p w14:paraId="6BDEC115" w14:textId="0D0B90F5" w:rsidR="001E22AF" w:rsidRDefault="001E22AF" w:rsidP="007349A6">
      <w:pPr>
        <w:ind w:firstLine="1418"/>
        <w:jc w:val="both"/>
        <w:rPr>
          <w:rFonts w:ascii="Batang" w:eastAsia="Batang" w:hAnsi="Batang"/>
          <w:sz w:val="26"/>
          <w:szCs w:val="26"/>
        </w:rPr>
      </w:pPr>
      <w:r>
        <w:rPr>
          <w:rFonts w:ascii="Batang" w:eastAsia="Batang" w:hAnsi="Batang"/>
          <w:sz w:val="26"/>
          <w:szCs w:val="26"/>
        </w:rPr>
        <w:t>A inexistência de outras regras aplicáveis ao presidente da República cuja sanção seja a perda do cargo conduz à inequívoca conclusão de que a prática de algum dos crimes previstos naquela Lei constitui requisito essencial para a abertura do processo de impedimento.</w:t>
      </w:r>
    </w:p>
    <w:p w14:paraId="0E4E45C5" w14:textId="77777777" w:rsidR="00550A3F" w:rsidRDefault="00550A3F" w:rsidP="007349A6">
      <w:pPr>
        <w:ind w:firstLine="1418"/>
        <w:jc w:val="both"/>
        <w:rPr>
          <w:rFonts w:ascii="Batang" w:eastAsia="Batang" w:hAnsi="Batang"/>
          <w:sz w:val="26"/>
          <w:szCs w:val="26"/>
        </w:rPr>
      </w:pPr>
      <w:r>
        <w:rPr>
          <w:rFonts w:ascii="Batang" w:eastAsia="Batang" w:hAnsi="Batang"/>
          <w:sz w:val="26"/>
          <w:szCs w:val="26"/>
        </w:rPr>
        <w:lastRenderedPageBreak/>
        <w:t>Em outras palavras, não havendo crime previsto na Lei nº 1.079, não há fato que possa ensejar o impedimento.</w:t>
      </w:r>
    </w:p>
    <w:p w14:paraId="3C7162FB" w14:textId="1ACF9213" w:rsidR="00550A3F" w:rsidRDefault="00550A3F" w:rsidP="007349A6">
      <w:pPr>
        <w:ind w:firstLine="1418"/>
        <w:jc w:val="both"/>
        <w:rPr>
          <w:rFonts w:ascii="Batang" w:eastAsia="Batang" w:hAnsi="Batang"/>
          <w:sz w:val="26"/>
          <w:szCs w:val="26"/>
        </w:rPr>
      </w:pPr>
      <w:r>
        <w:rPr>
          <w:rFonts w:ascii="Batang" w:eastAsia="Batang" w:hAnsi="Batang"/>
          <w:sz w:val="26"/>
          <w:szCs w:val="26"/>
        </w:rPr>
        <w:t>Postos esses pontos, restaria examinar se são verdadeiros ou não os fatos narrados na petição inicial e eles se subsomem ou não à tipificação dos crimes.</w:t>
      </w:r>
    </w:p>
    <w:p w14:paraId="3F221D6C" w14:textId="2FBE277C" w:rsidR="00550A3F" w:rsidRDefault="00550A3F" w:rsidP="007349A6">
      <w:pPr>
        <w:ind w:firstLine="1418"/>
        <w:jc w:val="both"/>
        <w:rPr>
          <w:rFonts w:ascii="Batang" w:eastAsia="Batang" w:hAnsi="Batang"/>
          <w:sz w:val="26"/>
          <w:szCs w:val="26"/>
        </w:rPr>
      </w:pPr>
      <w:r>
        <w:rPr>
          <w:rFonts w:ascii="Batang" w:eastAsia="Batang" w:hAnsi="Batang"/>
          <w:sz w:val="26"/>
          <w:szCs w:val="26"/>
        </w:rPr>
        <w:t>Quanto ao primeiro ponto, não paira qualquer dúvida – ninguém nega a ocorrência dos fatos.</w:t>
      </w:r>
    </w:p>
    <w:p w14:paraId="1DA0753B" w14:textId="756A4547" w:rsidR="00550A3F" w:rsidRDefault="00550A3F" w:rsidP="007349A6">
      <w:pPr>
        <w:ind w:firstLine="1418"/>
        <w:jc w:val="both"/>
        <w:rPr>
          <w:rFonts w:ascii="Batang" w:eastAsia="Batang" w:hAnsi="Batang"/>
          <w:sz w:val="26"/>
          <w:szCs w:val="26"/>
        </w:rPr>
      </w:pPr>
      <w:r>
        <w:rPr>
          <w:rFonts w:ascii="Batang" w:eastAsia="Batang" w:hAnsi="Batang"/>
          <w:sz w:val="26"/>
          <w:szCs w:val="26"/>
        </w:rPr>
        <w:t>Sua subsunção aos crimes, todavia, não tem amparo na verdade nem no direito, como se passa a analisar.</w:t>
      </w:r>
    </w:p>
    <w:p w14:paraId="609E4999" w14:textId="77777777" w:rsidR="00E06A84" w:rsidRDefault="00E06A84" w:rsidP="007349A6">
      <w:pPr>
        <w:ind w:firstLine="1418"/>
        <w:jc w:val="both"/>
        <w:rPr>
          <w:rFonts w:ascii="Batang" w:eastAsia="Batang" w:hAnsi="Batang"/>
          <w:sz w:val="26"/>
          <w:szCs w:val="26"/>
        </w:rPr>
      </w:pPr>
    </w:p>
    <w:p w14:paraId="5CBB3272" w14:textId="6BD744A5" w:rsidR="00A91F9F" w:rsidRDefault="0023386E" w:rsidP="007349A6">
      <w:pPr>
        <w:ind w:firstLine="1418"/>
        <w:jc w:val="both"/>
        <w:rPr>
          <w:rFonts w:ascii="Batang" w:eastAsia="Batang" w:hAnsi="Batang"/>
          <w:sz w:val="26"/>
          <w:szCs w:val="26"/>
        </w:rPr>
      </w:pPr>
      <w:r>
        <w:rPr>
          <w:rFonts w:ascii="Batang" w:eastAsia="Batang" w:hAnsi="Batang"/>
          <w:sz w:val="26"/>
          <w:szCs w:val="26"/>
        </w:rPr>
        <w:t xml:space="preserve"> </w:t>
      </w:r>
    </w:p>
    <w:p w14:paraId="49A85011" w14:textId="7CAB2F22" w:rsidR="00550A3F" w:rsidRDefault="00801D9A" w:rsidP="00550A3F">
      <w:pPr>
        <w:jc w:val="both"/>
        <w:rPr>
          <w:rFonts w:ascii="Batang" w:eastAsia="Batang" w:hAnsi="Batang"/>
          <w:b/>
          <w:sz w:val="32"/>
          <w:szCs w:val="32"/>
        </w:rPr>
      </w:pPr>
      <w:r>
        <w:rPr>
          <w:rFonts w:ascii="Batang" w:eastAsia="Batang" w:hAnsi="Batang"/>
          <w:b/>
          <w:sz w:val="32"/>
          <w:szCs w:val="32"/>
        </w:rPr>
        <w:t>D</w:t>
      </w:r>
      <w:r w:rsidRPr="00801D9A">
        <w:rPr>
          <w:rFonts w:ascii="Batang" w:eastAsia="Batang" w:hAnsi="Batang"/>
          <w:b/>
          <w:sz w:val="32"/>
          <w:szCs w:val="32"/>
        </w:rPr>
        <w:t>a alegação de prática de crime pela edição de decretos de suplementação</w:t>
      </w:r>
    </w:p>
    <w:p w14:paraId="55D9308F" w14:textId="77777777" w:rsidR="004C6884" w:rsidRPr="00801D9A" w:rsidRDefault="004C6884" w:rsidP="00550A3F">
      <w:pPr>
        <w:jc w:val="both"/>
        <w:rPr>
          <w:rFonts w:ascii="Batang" w:eastAsia="Batang" w:hAnsi="Batang"/>
          <w:b/>
          <w:sz w:val="32"/>
          <w:szCs w:val="32"/>
        </w:rPr>
      </w:pPr>
    </w:p>
    <w:p w14:paraId="02AA5D66" w14:textId="14075BB1" w:rsidR="00C51BE1" w:rsidRDefault="00292778" w:rsidP="00C51BE1">
      <w:pPr>
        <w:ind w:firstLine="1418"/>
        <w:jc w:val="both"/>
        <w:rPr>
          <w:rFonts w:ascii="Batang" w:eastAsia="Batang" w:hAnsi="Batang"/>
          <w:sz w:val="26"/>
          <w:szCs w:val="26"/>
        </w:rPr>
      </w:pPr>
      <w:r>
        <w:rPr>
          <w:rFonts w:ascii="Batang" w:eastAsia="Batang" w:hAnsi="Batang"/>
          <w:sz w:val="26"/>
          <w:szCs w:val="26"/>
        </w:rPr>
        <w:t>Conforme já narrado, o acatamento da denúncia baseou-se na alegação conta a P</w:t>
      </w:r>
      <w:r w:rsidR="00C51BE1">
        <w:rPr>
          <w:rFonts w:ascii="Batang" w:eastAsia="Batang" w:hAnsi="Batang"/>
          <w:sz w:val="26"/>
          <w:szCs w:val="26"/>
        </w:rPr>
        <w:t>residenta</w:t>
      </w:r>
      <w:r>
        <w:rPr>
          <w:rFonts w:ascii="Batang" w:eastAsia="Batang" w:hAnsi="Batang"/>
          <w:sz w:val="26"/>
          <w:szCs w:val="26"/>
        </w:rPr>
        <w:t>, no que se</w:t>
      </w:r>
      <w:r w:rsidR="00C51BE1">
        <w:rPr>
          <w:rFonts w:ascii="Batang" w:eastAsia="Batang" w:hAnsi="Batang"/>
          <w:sz w:val="26"/>
          <w:szCs w:val="26"/>
        </w:rPr>
        <w:t xml:space="preserve"> refere à edição de </w:t>
      </w:r>
      <w:r>
        <w:rPr>
          <w:rFonts w:ascii="Batang" w:eastAsia="Batang" w:hAnsi="Batang"/>
          <w:sz w:val="26"/>
          <w:szCs w:val="26"/>
        </w:rPr>
        <w:t xml:space="preserve">seis </w:t>
      </w:r>
      <w:r w:rsidR="00C51BE1">
        <w:rPr>
          <w:rFonts w:ascii="Batang" w:eastAsia="Batang" w:hAnsi="Batang"/>
          <w:sz w:val="26"/>
          <w:szCs w:val="26"/>
        </w:rPr>
        <w:t>decretos de suplementação</w:t>
      </w:r>
      <w:r>
        <w:rPr>
          <w:rFonts w:ascii="Batang" w:eastAsia="Batang" w:hAnsi="Batang"/>
          <w:sz w:val="26"/>
          <w:szCs w:val="26"/>
        </w:rPr>
        <w:t xml:space="preserve"> editados em 2015</w:t>
      </w:r>
      <w:r w:rsidR="00C51BE1">
        <w:rPr>
          <w:rFonts w:ascii="Batang" w:eastAsia="Batang" w:hAnsi="Batang"/>
          <w:sz w:val="26"/>
          <w:szCs w:val="26"/>
        </w:rPr>
        <w:t xml:space="preserve"> “</w:t>
      </w:r>
      <w:r w:rsidR="00C51BE1" w:rsidRPr="00C51BE1">
        <w:rPr>
          <w:rFonts w:ascii="Batang" w:eastAsia="Batang" w:hAnsi="Batang"/>
          <w:sz w:val="26"/>
          <w:szCs w:val="26"/>
        </w:rPr>
        <w:t>não autorizados pelo Congresso Nacional</w:t>
      </w:r>
      <w:r w:rsidR="00C51BE1">
        <w:rPr>
          <w:rFonts w:ascii="Batang" w:eastAsia="Batang" w:hAnsi="Batang"/>
          <w:sz w:val="26"/>
          <w:szCs w:val="26"/>
        </w:rPr>
        <w:t>”. Tal denúncia veio vazada nos seguintes termos:</w:t>
      </w:r>
    </w:p>
    <w:p w14:paraId="1912D24C" w14:textId="77777777" w:rsidR="001D30D7" w:rsidRDefault="001D30D7" w:rsidP="00C51BE1">
      <w:pPr>
        <w:ind w:firstLine="1418"/>
        <w:jc w:val="both"/>
        <w:rPr>
          <w:rFonts w:ascii="Batang" w:eastAsia="Batang" w:hAnsi="Batang"/>
          <w:sz w:val="26"/>
          <w:szCs w:val="26"/>
        </w:rPr>
      </w:pPr>
    </w:p>
    <w:p w14:paraId="32A4C1E9" w14:textId="77777777" w:rsidR="00C51BE1" w:rsidRPr="00C51BE1" w:rsidRDefault="00C51BE1" w:rsidP="00C51BE1">
      <w:pPr>
        <w:ind w:left="1418" w:firstLine="1418"/>
        <w:jc w:val="both"/>
        <w:rPr>
          <w:rFonts w:ascii="Batang" w:eastAsia="Batang" w:hAnsi="Batang"/>
        </w:rPr>
      </w:pPr>
      <w:r w:rsidRPr="00C51BE1">
        <w:rPr>
          <w:rFonts w:ascii="Batang" w:eastAsia="Batang" w:hAnsi="Batang"/>
        </w:rPr>
        <w:t xml:space="preserve">Além dos fatos já descritos na denúncia, a ata anexa traz à tona a questão referente à edição de vários decretos não numerados, abrindo créditos suplementares, ao que tudo indica, não autorizados pelo Congresso Nacional, fato grave, que também implica a prática de crime de responsabilidade. </w:t>
      </w:r>
    </w:p>
    <w:p w14:paraId="75AFE839" w14:textId="77777777" w:rsidR="00C51BE1" w:rsidRPr="00C51BE1" w:rsidRDefault="00C51BE1" w:rsidP="00C51BE1">
      <w:pPr>
        <w:ind w:left="1418" w:firstLine="1418"/>
        <w:jc w:val="both"/>
        <w:rPr>
          <w:rFonts w:ascii="Batang" w:eastAsia="Batang" w:hAnsi="Batang"/>
        </w:rPr>
      </w:pPr>
      <w:r w:rsidRPr="00C51BE1">
        <w:rPr>
          <w:rFonts w:ascii="Batang" w:eastAsia="Batang" w:hAnsi="Batang"/>
        </w:rPr>
        <w:t xml:space="preserve">Com efeito, consta que, no final de 2014, quatorze decretos não numerados foram editados, abrindo créditos suplementares de valores muito elevados, sem a autorização do Congresso Nacional. Em tabela anexa à presente, seguem discriminados tais decretos. </w:t>
      </w:r>
    </w:p>
    <w:p w14:paraId="162E72A2" w14:textId="786CD814" w:rsidR="00550A3F" w:rsidRDefault="00C51BE1" w:rsidP="00C51BE1">
      <w:pPr>
        <w:ind w:left="1418" w:firstLine="1418"/>
        <w:jc w:val="both"/>
        <w:rPr>
          <w:rFonts w:ascii="Batang" w:eastAsia="Batang" w:hAnsi="Batang"/>
          <w:sz w:val="26"/>
          <w:szCs w:val="26"/>
        </w:rPr>
      </w:pPr>
      <w:r w:rsidRPr="00C51BE1">
        <w:rPr>
          <w:rFonts w:ascii="Batang" w:eastAsia="Batang" w:hAnsi="Batang"/>
        </w:rPr>
        <w:t xml:space="preserve">Como se pode observar da tabela anexa, os valores de créditos suplementares objeto de decretos não numerados da denunciada foram da ordem de R$ 18.448.483.379,00 (dezoito </w:t>
      </w:r>
      <w:r w:rsidRPr="00C51BE1">
        <w:rPr>
          <w:rFonts w:ascii="Batang" w:eastAsia="Batang" w:hAnsi="Batang"/>
        </w:rPr>
        <w:lastRenderedPageBreak/>
        <w:t>bilhões, quatrocentos e quarenta e oito milhões, quatrocentos e oitenta e três mil, trezentos e setenta e nove reais).</w:t>
      </w:r>
    </w:p>
    <w:p w14:paraId="4B6FDA7C" w14:textId="77F259F3" w:rsidR="004A0F6D" w:rsidRPr="004A0F6D" w:rsidRDefault="004A0F6D" w:rsidP="004A0F6D">
      <w:pPr>
        <w:ind w:left="1418" w:firstLine="1418"/>
        <w:jc w:val="both"/>
        <w:rPr>
          <w:rFonts w:ascii="Batang" w:eastAsia="Batang" w:hAnsi="Batang"/>
        </w:rPr>
      </w:pPr>
      <w:r w:rsidRPr="004A0F6D">
        <w:rPr>
          <w:rFonts w:ascii="Batang" w:eastAsia="Batang" w:hAnsi="Batang"/>
        </w:rPr>
        <w:t>Esses decretos foram publicados após a constatação, pelo Tesouro Nacional, de que as metas estabelecidas na Lei de Diretrizes Orçamentárias e da Lei Orçamentária Anual não haviam sido cumpridas, como revelado pelo Relatório de Avaliação de Receitas e Despesas Primárias do 5º Bimes</w:t>
      </w:r>
      <w:r>
        <w:rPr>
          <w:rFonts w:ascii="Batang" w:eastAsia="Batang" w:hAnsi="Batang"/>
        </w:rPr>
        <w:t>tre de 2014 do Tesouro Nacional.</w:t>
      </w:r>
    </w:p>
    <w:p w14:paraId="7DF460A7" w14:textId="77777777" w:rsidR="004A0F6D" w:rsidRPr="004A0F6D" w:rsidRDefault="004A0F6D" w:rsidP="004A0F6D">
      <w:pPr>
        <w:ind w:firstLine="1418"/>
        <w:jc w:val="both"/>
        <w:rPr>
          <w:rFonts w:ascii="Batang" w:eastAsia="Batang" w:hAnsi="Batang"/>
          <w:sz w:val="26"/>
          <w:szCs w:val="26"/>
        </w:rPr>
      </w:pPr>
    </w:p>
    <w:p w14:paraId="1A3E6A26" w14:textId="34F87CAA" w:rsidR="004A0F6D" w:rsidRDefault="004A0F6D" w:rsidP="004A0F6D">
      <w:pPr>
        <w:ind w:left="1418" w:firstLine="1418"/>
        <w:jc w:val="both"/>
        <w:rPr>
          <w:rFonts w:ascii="Batang" w:eastAsia="Batang" w:hAnsi="Batang"/>
        </w:rPr>
      </w:pPr>
      <w:r>
        <w:rPr>
          <w:rFonts w:ascii="Batang" w:eastAsia="Batang" w:hAnsi="Batang"/>
        </w:rPr>
        <w:t>(...)</w:t>
      </w:r>
    </w:p>
    <w:p w14:paraId="745C5778" w14:textId="77777777" w:rsidR="004A0F6D" w:rsidRPr="004A0F6D" w:rsidRDefault="004A0F6D" w:rsidP="004A0F6D">
      <w:pPr>
        <w:ind w:left="1418" w:firstLine="1418"/>
        <w:jc w:val="both"/>
        <w:rPr>
          <w:rFonts w:ascii="Batang" w:eastAsia="Batang" w:hAnsi="Batang"/>
        </w:rPr>
      </w:pPr>
      <w:r w:rsidRPr="004A0F6D">
        <w:rPr>
          <w:rFonts w:ascii="Batang" w:eastAsia="Batang" w:hAnsi="Batang"/>
        </w:rPr>
        <w:t>A denunciada [presidente Dilma Rousseff], por meio dos decretos acima mencionados, autorizou, nos anos de 2014 e 2015, a abertura de crédito com inobservância à LOA e à Constituição Federal, justamente por permitir a abertura de recursos suplementares quando já se sabia da inexequibilidade das metas de superávit estabelecidas por lei, como demonstrado acima”</w:t>
      </w:r>
    </w:p>
    <w:p w14:paraId="58FB181C" w14:textId="77777777" w:rsidR="004A0F6D" w:rsidRDefault="004A0F6D" w:rsidP="007349A6">
      <w:pPr>
        <w:ind w:firstLine="1418"/>
        <w:jc w:val="both"/>
        <w:rPr>
          <w:color w:val="000000"/>
          <w:sz w:val="27"/>
          <w:szCs w:val="27"/>
          <w:shd w:val="clear" w:color="auto" w:fill="EEEEEE"/>
        </w:rPr>
      </w:pPr>
    </w:p>
    <w:p w14:paraId="4E8FD3DE" w14:textId="565A5D09" w:rsidR="00292778" w:rsidRDefault="00292778" w:rsidP="007349A6">
      <w:pPr>
        <w:ind w:firstLine="1418"/>
        <w:jc w:val="both"/>
        <w:rPr>
          <w:rFonts w:ascii="Batang" w:eastAsia="Batang" w:hAnsi="Batang"/>
          <w:sz w:val="26"/>
          <w:szCs w:val="26"/>
        </w:rPr>
      </w:pPr>
      <w:r>
        <w:rPr>
          <w:rFonts w:ascii="Batang" w:eastAsia="Batang" w:hAnsi="Batang"/>
          <w:sz w:val="26"/>
          <w:szCs w:val="26"/>
        </w:rPr>
        <w:t>Ressalte-se, desde já, que os decretos que ensejaram o acatamento do pedido referem-se ao ano de 2015. Foram afastados os fatos relativos ao ano de 2014 com vistas a caracterizar a irregularidade no atual mandato.</w:t>
      </w:r>
    </w:p>
    <w:p w14:paraId="73557B4D" w14:textId="00F0A9D4" w:rsidR="00C51BE1" w:rsidRDefault="00292778" w:rsidP="007349A6">
      <w:pPr>
        <w:ind w:firstLine="1418"/>
        <w:jc w:val="both"/>
        <w:rPr>
          <w:rFonts w:ascii="Batang" w:eastAsia="Batang" w:hAnsi="Batang"/>
          <w:sz w:val="26"/>
          <w:szCs w:val="26"/>
        </w:rPr>
      </w:pPr>
      <w:r>
        <w:rPr>
          <w:rFonts w:ascii="Batang" w:eastAsia="Batang" w:hAnsi="Batang"/>
          <w:sz w:val="26"/>
          <w:szCs w:val="26"/>
        </w:rPr>
        <w:t>O primeiro dos</w:t>
      </w:r>
      <w:r w:rsidR="00C51BE1">
        <w:rPr>
          <w:rFonts w:ascii="Batang" w:eastAsia="Batang" w:hAnsi="Batang"/>
          <w:sz w:val="26"/>
          <w:szCs w:val="26"/>
        </w:rPr>
        <w:t xml:space="preserve"> parágrafos</w:t>
      </w:r>
      <w:r>
        <w:rPr>
          <w:rFonts w:ascii="Batang" w:eastAsia="Batang" w:hAnsi="Batang"/>
          <w:sz w:val="26"/>
          <w:szCs w:val="26"/>
        </w:rPr>
        <w:t xml:space="preserve"> da denúncia acima transcritos</w:t>
      </w:r>
      <w:r w:rsidR="00C51BE1">
        <w:rPr>
          <w:rFonts w:ascii="Batang" w:eastAsia="Batang" w:hAnsi="Batang"/>
          <w:sz w:val="26"/>
          <w:szCs w:val="26"/>
        </w:rPr>
        <w:t xml:space="preserve"> resume objetivamente o raciocínio: dado que teria ocorrido a “</w:t>
      </w:r>
      <w:r w:rsidR="00C51BE1" w:rsidRPr="00C51BE1">
        <w:rPr>
          <w:rFonts w:ascii="Batang" w:eastAsia="Batang" w:hAnsi="Batang"/>
          <w:sz w:val="26"/>
          <w:szCs w:val="26"/>
        </w:rPr>
        <w:t>edição de vários decretos não numerados, abrindo créditos suplementares, ao que tudo indica, não autorizados pelo Congresso Nacional</w:t>
      </w:r>
      <w:r w:rsidR="00C51BE1">
        <w:rPr>
          <w:rFonts w:ascii="Batang" w:eastAsia="Batang" w:hAnsi="Batang"/>
          <w:sz w:val="26"/>
          <w:szCs w:val="26"/>
        </w:rPr>
        <w:t>” a prática configuraria “</w:t>
      </w:r>
      <w:r w:rsidR="00C51BE1" w:rsidRPr="00C51BE1">
        <w:rPr>
          <w:rFonts w:ascii="Batang" w:eastAsia="Batang" w:hAnsi="Batang"/>
          <w:sz w:val="26"/>
          <w:szCs w:val="26"/>
        </w:rPr>
        <w:t>fato grave</w:t>
      </w:r>
      <w:r w:rsidR="00C51BE1">
        <w:rPr>
          <w:rFonts w:ascii="Batang" w:eastAsia="Batang" w:hAnsi="Batang"/>
          <w:sz w:val="26"/>
          <w:szCs w:val="26"/>
        </w:rPr>
        <w:t>” e implicaria textualmente a “</w:t>
      </w:r>
      <w:r w:rsidR="00C51BE1" w:rsidRPr="00C51BE1">
        <w:rPr>
          <w:rFonts w:ascii="Batang" w:eastAsia="Batang" w:hAnsi="Batang"/>
          <w:sz w:val="26"/>
          <w:szCs w:val="26"/>
        </w:rPr>
        <w:t>prática de crime de responsabilidade</w:t>
      </w:r>
      <w:r w:rsidR="00C51BE1">
        <w:rPr>
          <w:rFonts w:ascii="Batang" w:eastAsia="Batang" w:hAnsi="Batang"/>
          <w:sz w:val="26"/>
          <w:szCs w:val="26"/>
        </w:rPr>
        <w:t>”.</w:t>
      </w:r>
    </w:p>
    <w:p w14:paraId="733CC67D" w14:textId="0A4E1219" w:rsidR="00C51BE1" w:rsidRDefault="00292778" w:rsidP="007349A6">
      <w:pPr>
        <w:ind w:firstLine="1418"/>
        <w:jc w:val="both"/>
        <w:rPr>
          <w:rFonts w:ascii="Batang" w:eastAsia="Batang" w:hAnsi="Batang"/>
          <w:sz w:val="26"/>
          <w:szCs w:val="26"/>
        </w:rPr>
      </w:pPr>
      <w:r>
        <w:rPr>
          <w:rFonts w:ascii="Batang" w:eastAsia="Batang" w:hAnsi="Batang"/>
          <w:sz w:val="26"/>
          <w:szCs w:val="26"/>
        </w:rPr>
        <w:t>A alegada falta de autorização decorre da interpretação literal de dois dispositivos constantes das leis orçamentárias anuais de 2014 e 2015, que serão abaixo examinados.</w:t>
      </w:r>
    </w:p>
    <w:p w14:paraId="78714F01" w14:textId="2E80576A" w:rsidR="00C51BE1" w:rsidRDefault="00C51BE1" w:rsidP="007349A6">
      <w:pPr>
        <w:ind w:firstLine="1418"/>
        <w:jc w:val="both"/>
        <w:rPr>
          <w:rFonts w:ascii="Batang" w:eastAsia="Batang" w:hAnsi="Batang"/>
          <w:sz w:val="26"/>
          <w:szCs w:val="26"/>
        </w:rPr>
      </w:pPr>
      <w:r>
        <w:rPr>
          <w:rFonts w:ascii="Batang" w:eastAsia="Batang" w:hAnsi="Batang"/>
          <w:sz w:val="26"/>
          <w:szCs w:val="26"/>
        </w:rPr>
        <w:t xml:space="preserve">A única norma que define o instrumento e o momento para que o Congresso Nacional autorize a abertura, por meio de decretos, é o parágrafo 8º do art. 165 da Carta Magna, que </w:t>
      </w:r>
      <w:r w:rsidR="00C058E6">
        <w:rPr>
          <w:rFonts w:ascii="Batang" w:eastAsia="Batang" w:hAnsi="Batang"/>
          <w:sz w:val="26"/>
          <w:szCs w:val="26"/>
        </w:rPr>
        <w:t>reza:</w:t>
      </w:r>
    </w:p>
    <w:p w14:paraId="71EAC3F6" w14:textId="77777777" w:rsidR="00C058E6" w:rsidRDefault="00C058E6" w:rsidP="007349A6">
      <w:pPr>
        <w:ind w:firstLine="1418"/>
        <w:jc w:val="both"/>
        <w:rPr>
          <w:rFonts w:ascii="Batang" w:eastAsia="Batang" w:hAnsi="Batang"/>
          <w:sz w:val="26"/>
          <w:szCs w:val="26"/>
        </w:rPr>
      </w:pPr>
    </w:p>
    <w:p w14:paraId="0CA64F55" w14:textId="1375300C" w:rsidR="00C058E6" w:rsidRPr="00C058E6" w:rsidRDefault="00C058E6" w:rsidP="00C058E6">
      <w:pPr>
        <w:ind w:left="1418" w:firstLine="1418"/>
        <w:jc w:val="both"/>
        <w:rPr>
          <w:rFonts w:ascii="Batang" w:eastAsia="Batang" w:hAnsi="Batang"/>
        </w:rPr>
      </w:pPr>
      <w:r w:rsidRPr="00C058E6">
        <w:rPr>
          <w:rFonts w:ascii="Batang" w:eastAsia="Batang" w:hAnsi="Batang"/>
        </w:rPr>
        <w:t xml:space="preserve">§ 8º - A lei orçamentária anual não conterá dispositivo estranho à previsão da receita e à fixação da despesa, não se </w:t>
      </w:r>
      <w:r w:rsidRPr="00C058E6">
        <w:rPr>
          <w:rFonts w:ascii="Batang" w:eastAsia="Batang" w:hAnsi="Batang"/>
        </w:rPr>
        <w:lastRenderedPageBreak/>
        <w:t>incluindo na proibição a autorização para abertura de créditos suplementares e contratação de operações de crédito, ainda que por antecipação de receita, nos termos da lei.</w:t>
      </w:r>
    </w:p>
    <w:p w14:paraId="566CB95D" w14:textId="77777777" w:rsidR="00C058E6" w:rsidRDefault="00C058E6" w:rsidP="007349A6">
      <w:pPr>
        <w:ind w:firstLine="1418"/>
        <w:jc w:val="both"/>
        <w:rPr>
          <w:rFonts w:ascii="Batang" w:eastAsia="Batang" w:hAnsi="Batang"/>
          <w:sz w:val="26"/>
          <w:szCs w:val="26"/>
        </w:rPr>
      </w:pPr>
    </w:p>
    <w:p w14:paraId="24100E83" w14:textId="7FA0E8CF" w:rsidR="00C058E6" w:rsidRDefault="00C058E6" w:rsidP="007349A6">
      <w:pPr>
        <w:ind w:firstLine="1418"/>
        <w:jc w:val="both"/>
        <w:rPr>
          <w:rFonts w:ascii="Batang" w:eastAsia="Batang" w:hAnsi="Batang"/>
          <w:sz w:val="26"/>
          <w:szCs w:val="26"/>
        </w:rPr>
      </w:pPr>
      <w:r>
        <w:rPr>
          <w:rFonts w:ascii="Batang" w:eastAsia="Batang" w:hAnsi="Batang"/>
          <w:sz w:val="26"/>
          <w:szCs w:val="26"/>
        </w:rPr>
        <w:t xml:space="preserve">O dispositivo faculta, portanto, a inclusão </w:t>
      </w:r>
      <w:r w:rsidR="00125FC5">
        <w:rPr>
          <w:rFonts w:ascii="Batang" w:eastAsia="Batang" w:hAnsi="Batang"/>
          <w:sz w:val="26"/>
          <w:szCs w:val="26"/>
        </w:rPr>
        <w:t xml:space="preserve">na lei orçamentária </w:t>
      </w:r>
      <w:r>
        <w:rPr>
          <w:rFonts w:ascii="Batang" w:eastAsia="Batang" w:hAnsi="Batang"/>
          <w:sz w:val="26"/>
          <w:szCs w:val="26"/>
        </w:rPr>
        <w:t>de</w:t>
      </w:r>
      <w:r w:rsidRPr="00C058E6">
        <w:rPr>
          <w:rFonts w:ascii="Batang" w:eastAsia="Batang" w:hAnsi="Batang"/>
          <w:sz w:val="26"/>
          <w:szCs w:val="26"/>
        </w:rPr>
        <w:t xml:space="preserve"> autorização para abertura de créditos suplementares</w:t>
      </w:r>
      <w:r w:rsidR="00125FC5">
        <w:rPr>
          <w:rFonts w:ascii="Batang" w:eastAsia="Batang" w:hAnsi="Batang"/>
          <w:sz w:val="26"/>
          <w:szCs w:val="26"/>
        </w:rPr>
        <w:t>.</w:t>
      </w:r>
    </w:p>
    <w:p w14:paraId="4E5487CA" w14:textId="4FEE0098" w:rsidR="00125FC5" w:rsidRDefault="00125FC5" w:rsidP="00125FC5">
      <w:pPr>
        <w:ind w:firstLine="1418"/>
        <w:jc w:val="both"/>
        <w:rPr>
          <w:rFonts w:ascii="Batang" w:eastAsia="Batang" w:hAnsi="Batang"/>
          <w:sz w:val="26"/>
          <w:szCs w:val="26"/>
        </w:rPr>
      </w:pPr>
      <w:r>
        <w:rPr>
          <w:rFonts w:ascii="Batang" w:eastAsia="Batang" w:hAnsi="Batang"/>
          <w:sz w:val="26"/>
          <w:szCs w:val="26"/>
        </w:rPr>
        <w:t>No uso dessa faculdade, o CONGRESSO NACIONAL aprovou o Projeto de Lei Orçamentária Anual, que deu origem à Lei</w:t>
      </w:r>
      <w:r w:rsidRPr="00125FC5">
        <w:rPr>
          <w:rFonts w:ascii="Batang" w:eastAsia="Batang" w:hAnsi="Batang"/>
          <w:sz w:val="26"/>
          <w:szCs w:val="26"/>
        </w:rPr>
        <w:t xml:space="preserve"> </w:t>
      </w:r>
      <w:r>
        <w:rPr>
          <w:rFonts w:ascii="Batang" w:eastAsia="Batang" w:hAnsi="Batang"/>
          <w:sz w:val="26"/>
          <w:szCs w:val="26"/>
        </w:rPr>
        <w:t>n</w:t>
      </w:r>
      <w:r w:rsidRPr="00125FC5">
        <w:rPr>
          <w:rFonts w:ascii="Batang" w:eastAsia="Batang" w:hAnsi="Batang"/>
          <w:sz w:val="26"/>
          <w:szCs w:val="26"/>
        </w:rPr>
        <w:t xml:space="preserve">º 12.952, </w:t>
      </w:r>
      <w:r>
        <w:rPr>
          <w:rFonts w:ascii="Batang" w:eastAsia="Batang" w:hAnsi="Batang"/>
          <w:sz w:val="26"/>
          <w:szCs w:val="26"/>
        </w:rPr>
        <w:t>de 20 de janeiro de 2014, que “</w:t>
      </w:r>
      <w:r w:rsidRPr="00125FC5">
        <w:rPr>
          <w:rFonts w:ascii="Batang" w:eastAsia="Batang" w:hAnsi="Batang"/>
          <w:sz w:val="26"/>
          <w:szCs w:val="26"/>
        </w:rPr>
        <w:t>Estima a receita e fixa a despesa da União para o exercício financeiro de 2014</w:t>
      </w:r>
      <w:r>
        <w:rPr>
          <w:rFonts w:ascii="Batang" w:eastAsia="Batang" w:hAnsi="Batang"/>
          <w:sz w:val="26"/>
          <w:szCs w:val="26"/>
        </w:rPr>
        <w:t>”.</w:t>
      </w:r>
    </w:p>
    <w:p w14:paraId="14CAEFF5" w14:textId="67F8742A" w:rsidR="00125FC5" w:rsidRDefault="00125FC5" w:rsidP="00125FC5">
      <w:pPr>
        <w:ind w:firstLine="1418"/>
        <w:jc w:val="both"/>
        <w:rPr>
          <w:rFonts w:ascii="Batang" w:eastAsia="Batang" w:hAnsi="Batang"/>
          <w:sz w:val="26"/>
          <w:szCs w:val="26"/>
        </w:rPr>
      </w:pPr>
      <w:r>
        <w:rPr>
          <w:rFonts w:ascii="Batang" w:eastAsia="Batang" w:hAnsi="Batang"/>
          <w:sz w:val="26"/>
          <w:szCs w:val="26"/>
        </w:rPr>
        <w:t>Entre seus dispositivos encontra-se a seção III do capítulo II, destinada exatamente a conceder autorizações para a abertura de créditos suplementares, com o seguinte teor:</w:t>
      </w:r>
    </w:p>
    <w:p w14:paraId="34A10B10" w14:textId="77777777" w:rsidR="00125FC5" w:rsidRDefault="00125FC5" w:rsidP="00125FC5">
      <w:pPr>
        <w:ind w:left="708" w:firstLine="708"/>
        <w:jc w:val="both"/>
        <w:rPr>
          <w:rFonts w:ascii="Batang" w:eastAsia="Batang" w:hAnsi="Batang"/>
        </w:rPr>
      </w:pPr>
    </w:p>
    <w:p w14:paraId="3AC9BDC2" w14:textId="77777777" w:rsidR="00125FC5" w:rsidRPr="00125FC5" w:rsidRDefault="00125FC5" w:rsidP="00125FC5">
      <w:pPr>
        <w:ind w:left="708" w:firstLine="708"/>
        <w:jc w:val="center"/>
        <w:rPr>
          <w:rFonts w:ascii="Batang" w:eastAsia="Batang" w:hAnsi="Batang"/>
          <w:b/>
        </w:rPr>
      </w:pPr>
      <w:r w:rsidRPr="00125FC5">
        <w:rPr>
          <w:rFonts w:ascii="Batang" w:eastAsia="Batang" w:hAnsi="Batang"/>
          <w:b/>
        </w:rPr>
        <w:t>Seção III</w:t>
      </w:r>
    </w:p>
    <w:p w14:paraId="4CE2C643" w14:textId="77777777" w:rsidR="00125FC5" w:rsidRPr="00125FC5" w:rsidRDefault="00125FC5" w:rsidP="00125FC5">
      <w:pPr>
        <w:ind w:left="1418"/>
        <w:jc w:val="center"/>
        <w:rPr>
          <w:rFonts w:ascii="Batang" w:eastAsia="Batang" w:hAnsi="Batang"/>
          <w:b/>
        </w:rPr>
      </w:pPr>
      <w:r w:rsidRPr="00125FC5">
        <w:rPr>
          <w:rFonts w:ascii="Batang" w:eastAsia="Batang" w:hAnsi="Batang"/>
          <w:b/>
        </w:rPr>
        <w:t>Da Autorização para a Abertura de Créditos Suplementares</w:t>
      </w:r>
    </w:p>
    <w:p w14:paraId="32DCE224" w14:textId="77777777" w:rsidR="00125FC5" w:rsidRPr="00125FC5" w:rsidRDefault="00125FC5" w:rsidP="00125FC5">
      <w:pPr>
        <w:ind w:left="1418" w:firstLine="1418"/>
        <w:jc w:val="both"/>
        <w:rPr>
          <w:rFonts w:ascii="Batang" w:eastAsia="Batang" w:hAnsi="Batang"/>
        </w:rPr>
      </w:pPr>
    </w:p>
    <w:p w14:paraId="5EDC44D6" w14:textId="62F18653" w:rsidR="00125FC5" w:rsidRPr="001D30D7" w:rsidRDefault="00125FC5" w:rsidP="00125FC5">
      <w:pPr>
        <w:ind w:left="1418" w:firstLine="1418"/>
        <w:jc w:val="both"/>
        <w:rPr>
          <w:rFonts w:ascii="Batang" w:eastAsia="Batang" w:hAnsi="Batang"/>
        </w:rPr>
      </w:pPr>
      <w:r w:rsidRPr="00125FC5">
        <w:rPr>
          <w:rFonts w:ascii="Batang" w:eastAsia="Batang" w:hAnsi="Batang"/>
        </w:rPr>
        <w:t>Art. 4</w:t>
      </w:r>
      <w:r w:rsidR="000D73AF">
        <w:rPr>
          <w:rFonts w:ascii="Batang" w:eastAsia="Batang" w:hAnsi="Batang"/>
        </w:rPr>
        <w:t>º</w:t>
      </w:r>
      <w:r w:rsidRPr="00125FC5">
        <w:rPr>
          <w:rFonts w:ascii="Batang" w:eastAsia="Batang" w:hAnsi="Batang"/>
        </w:rPr>
        <w:t xml:space="preserve">  Fica autorizada a abertura de créditos suplementares, restritos aos valores constantes desta Lei, excluídas as alterações decorrentes de créditos adicionais, desde que </w:t>
      </w:r>
      <w:r w:rsidRPr="001D30D7">
        <w:rPr>
          <w:rFonts w:ascii="Batang" w:eastAsia="Batang" w:hAnsi="Batang"/>
          <w:b/>
        </w:rPr>
        <w:t>as alterações promovidas na programação orçamentária sejam compatíveis com a obtenção da meta de resultado primário estabelecida para o exercício de 2014</w:t>
      </w:r>
      <w:r w:rsidRPr="00125FC5">
        <w:rPr>
          <w:rFonts w:ascii="Batang" w:eastAsia="Batang" w:hAnsi="Batang"/>
        </w:rPr>
        <w:t xml:space="preserve"> e sejam observados o disposto no parágrafo único do art. 8º da LRF e os limites e as condições estabelecidos neste artigo, vedado o cancelamento de quaisquer valores incluídos ou acrescidos em decorrência da aprovação de emendas individuais apresentadas por parlamentares, para o atendimento de despesas: </w:t>
      </w:r>
      <w:r w:rsidR="001D30D7">
        <w:rPr>
          <w:rFonts w:ascii="Batang" w:eastAsia="Batang" w:hAnsi="Batang"/>
        </w:rPr>
        <w:t>[</w:t>
      </w:r>
      <w:r w:rsidR="001D30D7">
        <w:rPr>
          <w:rFonts w:ascii="Batang" w:eastAsia="Batang" w:hAnsi="Batang"/>
          <w:i/>
        </w:rPr>
        <w:t>grifos não existentes no texto original</w:t>
      </w:r>
      <w:r w:rsidR="001D30D7">
        <w:rPr>
          <w:rFonts w:ascii="Batang" w:eastAsia="Batang" w:hAnsi="Batang"/>
        </w:rPr>
        <w:t>]</w:t>
      </w:r>
    </w:p>
    <w:p w14:paraId="4349A3B4" w14:textId="77777777" w:rsidR="00125FC5" w:rsidRPr="00125FC5" w:rsidRDefault="00125FC5" w:rsidP="00125FC5">
      <w:pPr>
        <w:ind w:left="1418" w:firstLine="1418"/>
        <w:jc w:val="both"/>
        <w:rPr>
          <w:rFonts w:ascii="Batang" w:eastAsia="Batang" w:hAnsi="Batang"/>
        </w:rPr>
      </w:pPr>
    </w:p>
    <w:p w14:paraId="565D170E" w14:textId="7FE36C59" w:rsidR="00125FC5" w:rsidRDefault="00F27241" w:rsidP="007349A6">
      <w:pPr>
        <w:ind w:firstLine="1418"/>
        <w:jc w:val="both"/>
        <w:rPr>
          <w:rFonts w:ascii="Batang" w:eastAsia="Batang" w:hAnsi="Batang"/>
          <w:sz w:val="26"/>
          <w:szCs w:val="26"/>
        </w:rPr>
      </w:pPr>
      <w:r>
        <w:rPr>
          <w:rFonts w:ascii="Batang" w:eastAsia="Batang" w:hAnsi="Batang"/>
          <w:sz w:val="26"/>
          <w:szCs w:val="26"/>
        </w:rPr>
        <w:t>Segue-se ao caput uma lista de tri</w:t>
      </w:r>
      <w:r w:rsidR="004A0F6D">
        <w:rPr>
          <w:rFonts w:ascii="Batang" w:eastAsia="Batang" w:hAnsi="Batang"/>
          <w:sz w:val="26"/>
          <w:szCs w:val="26"/>
        </w:rPr>
        <w:t>nta hipóteses de despesas</w:t>
      </w:r>
      <w:r>
        <w:rPr>
          <w:rFonts w:ascii="Batang" w:eastAsia="Batang" w:hAnsi="Batang"/>
          <w:sz w:val="26"/>
          <w:szCs w:val="26"/>
        </w:rPr>
        <w:t xml:space="preserve"> </w:t>
      </w:r>
      <w:r w:rsidR="004A0F6D">
        <w:rPr>
          <w:rFonts w:ascii="Batang" w:eastAsia="Batang" w:hAnsi="Batang"/>
          <w:sz w:val="26"/>
          <w:szCs w:val="26"/>
        </w:rPr>
        <w:t xml:space="preserve">cuja </w:t>
      </w:r>
      <w:r>
        <w:rPr>
          <w:rFonts w:ascii="Batang" w:eastAsia="Batang" w:hAnsi="Batang"/>
          <w:sz w:val="26"/>
          <w:szCs w:val="26"/>
        </w:rPr>
        <w:t xml:space="preserve">suplementação </w:t>
      </w:r>
      <w:r w:rsidR="004A0F6D">
        <w:rPr>
          <w:rFonts w:ascii="Batang" w:eastAsia="Batang" w:hAnsi="Batang"/>
          <w:sz w:val="26"/>
          <w:szCs w:val="26"/>
        </w:rPr>
        <w:t xml:space="preserve">está autorizada </w:t>
      </w:r>
      <w:r>
        <w:rPr>
          <w:rFonts w:ascii="Batang" w:eastAsia="Batang" w:hAnsi="Batang"/>
          <w:sz w:val="26"/>
          <w:szCs w:val="26"/>
        </w:rPr>
        <w:t>via decreto.</w:t>
      </w:r>
    </w:p>
    <w:p w14:paraId="0518E9A8" w14:textId="77777777" w:rsidR="001D30D7" w:rsidRDefault="001D30D7" w:rsidP="001D30D7">
      <w:pPr>
        <w:ind w:firstLine="1418"/>
        <w:jc w:val="both"/>
        <w:rPr>
          <w:rFonts w:ascii="Batang" w:eastAsia="Batang" w:hAnsi="Batang"/>
          <w:sz w:val="26"/>
          <w:szCs w:val="26"/>
        </w:rPr>
      </w:pPr>
      <w:r>
        <w:rPr>
          <w:rFonts w:ascii="Batang" w:eastAsia="Batang" w:hAnsi="Batang"/>
          <w:sz w:val="26"/>
          <w:szCs w:val="26"/>
        </w:rPr>
        <w:t>No mesmo sentido, foi promulgada em abril de 2015 a Lei n</w:t>
      </w:r>
      <w:r w:rsidRPr="00F27241">
        <w:rPr>
          <w:rFonts w:ascii="Batang" w:eastAsia="Batang" w:hAnsi="Batang"/>
          <w:sz w:val="26"/>
          <w:szCs w:val="26"/>
        </w:rPr>
        <w:t xml:space="preserve">º 13.115, </w:t>
      </w:r>
      <w:r>
        <w:rPr>
          <w:rFonts w:ascii="Batang" w:eastAsia="Batang" w:hAnsi="Batang"/>
          <w:sz w:val="26"/>
          <w:szCs w:val="26"/>
        </w:rPr>
        <w:t>que “</w:t>
      </w:r>
      <w:r w:rsidRPr="00F27241">
        <w:rPr>
          <w:rFonts w:ascii="Batang" w:eastAsia="Batang" w:hAnsi="Batang"/>
          <w:sz w:val="26"/>
          <w:szCs w:val="26"/>
        </w:rPr>
        <w:t>Estima a receita e fixa a despesa da União para</w:t>
      </w:r>
      <w:r>
        <w:rPr>
          <w:rFonts w:ascii="Batang" w:eastAsia="Batang" w:hAnsi="Batang"/>
          <w:sz w:val="26"/>
          <w:szCs w:val="26"/>
        </w:rPr>
        <w:t xml:space="preserve"> o exercício financeiro de 2015”, cujo art. 4º igualmente declara: </w:t>
      </w:r>
    </w:p>
    <w:p w14:paraId="27C889B4" w14:textId="77777777" w:rsidR="001D30D7" w:rsidRDefault="001D30D7" w:rsidP="001D30D7">
      <w:pPr>
        <w:ind w:firstLine="1418"/>
        <w:jc w:val="both"/>
        <w:rPr>
          <w:rFonts w:ascii="Batang" w:eastAsia="Batang" w:hAnsi="Batang"/>
          <w:sz w:val="26"/>
          <w:szCs w:val="26"/>
        </w:rPr>
      </w:pPr>
    </w:p>
    <w:p w14:paraId="535796A8" w14:textId="79DD893C" w:rsidR="001D30D7" w:rsidRPr="00F27241" w:rsidRDefault="001D30D7" w:rsidP="001D30D7">
      <w:pPr>
        <w:ind w:left="1418" w:firstLine="1418"/>
        <w:jc w:val="both"/>
        <w:rPr>
          <w:rFonts w:ascii="Batang" w:eastAsia="Batang" w:hAnsi="Batang"/>
        </w:rPr>
      </w:pPr>
      <w:r w:rsidRPr="00F27241">
        <w:rPr>
          <w:rFonts w:ascii="Batang" w:eastAsia="Batang" w:hAnsi="Batang"/>
        </w:rPr>
        <w:t>Art. 4</w:t>
      </w:r>
      <w:r>
        <w:rPr>
          <w:rFonts w:ascii="Batang" w:eastAsia="Batang" w:hAnsi="Batang"/>
        </w:rPr>
        <w:t>º</w:t>
      </w:r>
      <w:r w:rsidRPr="00F27241">
        <w:rPr>
          <w:rFonts w:ascii="Batang" w:eastAsia="Batang" w:hAnsi="Batang"/>
        </w:rPr>
        <w:t xml:space="preserve">  Fica autorizada a abertura de créditos suplementares, restritos aos valores constantes desta Lei, excluídas as alterações decorrentes de créditos adicionais, </w:t>
      </w:r>
      <w:r w:rsidRPr="001D30D7">
        <w:rPr>
          <w:rFonts w:ascii="Batang" w:eastAsia="Batang" w:hAnsi="Batang"/>
          <w:b/>
        </w:rPr>
        <w:t>desde que as alterações promovidas na programação orçamentária sejam compatíveis com a obtenção da meta de resultado primário estabelecida para o exercício de 2015</w:t>
      </w:r>
      <w:r w:rsidRPr="00F27241">
        <w:rPr>
          <w:rFonts w:ascii="Batang" w:eastAsia="Batang" w:hAnsi="Batang"/>
        </w:rPr>
        <w:t xml:space="preserve"> e sejam observados o disposto no parágrafo único do art. 8</w:t>
      </w:r>
      <w:r>
        <w:rPr>
          <w:rFonts w:ascii="Batang" w:eastAsia="Batang" w:hAnsi="Batang"/>
        </w:rPr>
        <w:t>º</w:t>
      </w:r>
      <w:r w:rsidRPr="00F27241">
        <w:rPr>
          <w:rFonts w:ascii="Batang" w:eastAsia="Batang" w:hAnsi="Batang"/>
        </w:rPr>
        <w:t xml:space="preserve"> da LRF e os limites e as condições estabelecidos neste artigo, vedado o cancelamento de valores incluídos ou acrescidos em decorrência da aprovação de emendas individuais, para o atendimento de despesas:</w:t>
      </w:r>
      <w:r>
        <w:rPr>
          <w:rFonts w:ascii="Batang" w:eastAsia="Batang" w:hAnsi="Batang"/>
        </w:rPr>
        <w:t xml:space="preserve"> [</w:t>
      </w:r>
      <w:r>
        <w:rPr>
          <w:rFonts w:ascii="Batang" w:eastAsia="Batang" w:hAnsi="Batang"/>
          <w:i/>
        </w:rPr>
        <w:t>grifos não existentes no texto original</w:t>
      </w:r>
      <w:r>
        <w:rPr>
          <w:rFonts w:ascii="Batang" w:eastAsia="Batang" w:hAnsi="Batang"/>
        </w:rPr>
        <w:t>]</w:t>
      </w:r>
    </w:p>
    <w:p w14:paraId="623B83D2" w14:textId="77777777" w:rsidR="001D30D7" w:rsidRDefault="001D30D7" w:rsidP="00F27241">
      <w:pPr>
        <w:ind w:firstLine="1418"/>
        <w:jc w:val="both"/>
        <w:rPr>
          <w:rFonts w:ascii="Batang" w:eastAsia="Batang" w:hAnsi="Batang"/>
          <w:sz w:val="26"/>
          <w:szCs w:val="26"/>
        </w:rPr>
      </w:pPr>
    </w:p>
    <w:p w14:paraId="203CF27F" w14:textId="2647519E" w:rsidR="001D30D7" w:rsidRDefault="001D30D7" w:rsidP="00F27241">
      <w:pPr>
        <w:ind w:firstLine="1418"/>
        <w:jc w:val="both"/>
        <w:rPr>
          <w:rFonts w:ascii="Batang" w:eastAsia="Batang" w:hAnsi="Batang"/>
          <w:sz w:val="26"/>
          <w:szCs w:val="26"/>
        </w:rPr>
      </w:pPr>
      <w:r>
        <w:rPr>
          <w:rFonts w:ascii="Batang" w:eastAsia="Batang" w:hAnsi="Batang"/>
          <w:sz w:val="26"/>
          <w:szCs w:val="26"/>
        </w:rPr>
        <w:t>No caso de 2015, após o caput, segue-se uma lista de 29 casos que estão autorizados.</w:t>
      </w:r>
    </w:p>
    <w:p w14:paraId="7D0A0639" w14:textId="5211E96B" w:rsidR="00F27241" w:rsidRDefault="001D30D7" w:rsidP="00F27241">
      <w:pPr>
        <w:ind w:firstLine="1418"/>
        <w:jc w:val="both"/>
        <w:rPr>
          <w:rFonts w:ascii="Batang" w:eastAsia="Batang" w:hAnsi="Batang"/>
          <w:sz w:val="26"/>
          <w:szCs w:val="26"/>
        </w:rPr>
      </w:pPr>
      <w:r>
        <w:rPr>
          <w:rFonts w:ascii="Batang" w:eastAsia="Batang" w:hAnsi="Batang"/>
          <w:sz w:val="26"/>
          <w:szCs w:val="26"/>
        </w:rPr>
        <w:t xml:space="preserve">Em ambas as leis </w:t>
      </w:r>
      <w:r w:rsidR="00F27241">
        <w:rPr>
          <w:rFonts w:ascii="Batang" w:eastAsia="Batang" w:hAnsi="Batang"/>
          <w:sz w:val="26"/>
          <w:szCs w:val="26"/>
        </w:rPr>
        <w:t>a autorização é submetida a três condições, sendo a primeira delas “</w:t>
      </w:r>
      <w:r w:rsidR="00F27241" w:rsidRPr="00F27241">
        <w:rPr>
          <w:rFonts w:ascii="Batang" w:eastAsia="Batang" w:hAnsi="Batang"/>
          <w:sz w:val="26"/>
          <w:szCs w:val="26"/>
        </w:rPr>
        <w:t>que as alterações promovidas na programação orçamentária sejam compatíveis com a obtenção da meta de resultado primário estabelecida para o exercício</w:t>
      </w:r>
      <w:r>
        <w:rPr>
          <w:rFonts w:ascii="Batang" w:eastAsia="Batang" w:hAnsi="Batang"/>
          <w:sz w:val="26"/>
          <w:szCs w:val="26"/>
        </w:rPr>
        <w:t>...</w:t>
      </w:r>
      <w:r w:rsidR="00F27241">
        <w:rPr>
          <w:rFonts w:ascii="Batang" w:eastAsia="Batang" w:hAnsi="Batang"/>
          <w:sz w:val="26"/>
          <w:szCs w:val="26"/>
        </w:rPr>
        <w:t>”.</w:t>
      </w:r>
    </w:p>
    <w:p w14:paraId="241A1A41" w14:textId="5BDE5450" w:rsidR="00F27241" w:rsidRDefault="00801D9A" w:rsidP="00801D9A">
      <w:pPr>
        <w:ind w:firstLine="1418"/>
        <w:jc w:val="both"/>
        <w:rPr>
          <w:rFonts w:ascii="Batang" w:eastAsia="Batang" w:hAnsi="Batang"/>
          <w:sz w:val="26"/>
          <w:szCs w:val="26"/>
        </w:rPr>
      </w:pPr>
      <w:r>
        <w:rPr>
          <w:rFonts w:ascii="Batang" w:eastAsia="Batang" w:hAnsi="Batang"/>
          <w:sz w:val="26"/>
          <w:szCs w:val="26"/>
        </w:rPr>
        <w:t>A denúncia se reporta a seis decretos, como já mencionado, editados em 27/07/2015 e 20/08/2015, que, na esteira do parecer do TCU, teriam afrontado o inciso V do art. 167 da Constituição diz ser</w:t>
      </w:r>
      <w:r w:rsidR="005620D9" w:rsidRPr="00801D9A">
        <w:rPr>
          <w:rFonts w:ascii="Batang" w:eastAsia="Batang" w:hAnsi="Batang"/>
          <w:sz w:val="26"/>
          <w:szCs w:val="26"/>
        </w:rPr>
        <w:t xml:space="preserve"> vedada “a abertura de crédito suplementar sem prévia autorização legislativa e sem indicação dos recursos correspondentes”.</w:t>
      </w:r>
    </w:p>
    <w:p w14:paraId="5CCF89E9" w14:textId="77777777" w:rsidR="00125FC5" w:rsidRDefault="00125FC5" w:rsidP="007349A6">
      <w:pPr>
        <w:ind w:firstLine="1418"/>
        <w:jc w:val="both"/>
        <w:rPr>
          <w:rFonts w:ascii="Batang" w:eastAsia="Batang" w:hAnsi="Batang"/>
          <w:sz w:val="26"/>
          <w:szCs w:val="26"/>
        </w:rPr>
      </w:pPr>
    </w:p>
    <w:p w14:paraId="20FF4570" w14:textId="77777777" w:rsidR="004C6884" w:rsidRDefault="004C6884" w:rsidP="007349A6">
      <w:pPr>
        <w:ind w:firstLine="1418"/>
        <w:jc w:val="both"/>
        <w:rPr>
          <w:rFonts w:ascii="Batang" w:eastAsia="Batang" w:hAnsi="Batang"/>
          <w:sz w:val="26"/>
          <w:szCs w:val="26"/>
        </w:rPr>
      </w:pPr>
    </w:p>
    <w:p w14:paraId="62CE3304" w14:textId="4BB6E1AD" w:rsidR="00125FC5" w:rsidRDefault="00801D9A" w:rsidP="00801D9A">
      <w:pPr>
        <w:jc w:val="both"/>
        <w:rPr>
          <w:rFonts w:ascii="Batang" w:eastAsia="Batang" w:hAnsi="Batang"/>
          <w:b/>
          <w:sz w:val="32"/>
          <w:szCs w:val="32"/>
        </w:rPr>
      </w:pPr>
      <w:r w:rsidRPr="00801D9A">
        <w:rPr>
          <w:rFonts w:ascii="Batang" w:eastAsia="Batang" w:hAnsi="Batang"/>
          <w:b/>
          <w:sz w:val="32"/>
          <w:szCs w:val="32"/>
        </w:rPr>
        <w:t>Análise da Matéria</w:t>
      </w:r>
    </w:p>
    <w:p w14:paraId="0828D1A4" w14:textId="77777777" w:rsidR="004C6884" w:rsidRPr="00801D9A" w:rsidRDefault="004C6884" w:rsidP="00801D9A">
      <w:pPr>
        <w:jc w:val="both"/>
        <w:rPr>
          <w:rFonts w:ascii="Batang" w:eastAsia="Batang" w:hAnsi="Batang"/>
          <w:b/>
          <w:sz w:val="32"/>
          <w:szCs w:val="32"/>
        </w:rPr>
      </w:pPr>
    </w:p>
    <w:p w14:paraId="1B880C5A" w14:textId="719EB818" w:rsidR="00125FC5" w:rsidRDefault="00801D9A" w:rsidP="007349A6">
      <w:pPr>
        <w:ind w:firstLine="1418"/>
        <w:jc w:val="both"/>
        <w:rPr>
          <w:rFonts w:ascii="Batang" w:eastAsia="Batang" w:hAnsi="Batang"/>
          <w:sz w:val="26"/>
          <w:szCs w:val="26"/>
        </w:rPr>
      </w:pPr>
      <w:r>
        <w:rPr>
          <w:rFonts w:ascii="Batang" w:eastAsia="Batang" w:hAnsi="Batang"/>
          <w:sz w:val="26"/>
          <w:szCs w:val="26"/>
        </w:rPr>
        <w:t>Afigura-se de nenhuma profundidade o texto da denúncia, pois não demonstra que vínculo poderia haver entre as práticas e os crimes.</w:t>
      </w:r>
    </w:p>
    <w:p w14:paraId="39B8CB00" w14:textId="0F12C87B" w:rsidR="00860200" w:rsidRDefault="00860200" w:rsidP="00860200">
      <w:pPr>
        <w:ind w:firstLine="1418"/>
        <w:jc w:val="both"/>
        <w:rPr>
          <w:rFonts w:ascii="Batang" w:eastAsia="Batang" w:hAnsi="Batang"/>
          <w:sz w:val="26"/>
          <w:szCs w:val="26"/>
        </w:rPr>
      </w:pPr>
      <w:r>
        <w:rPr>
          <w:rFonts w:ascii="Batang" w:eastAsia="Batang" w:hAnsi="Batang"/>
          <w:sz w:val="26"/>
          <w:szCs w:val="26"/>
        </w:rPr>
        <w:t xml:space="preserve">Observa-se no texto da denúncia específico sobre a questão a emissão dos decretos e seguinte excerto colacionado </w:t>
      </w:r>
      <w:r w:rsidRPr="00860200">
        <w:rPr>
          <w:rFonts w:ascii="Batang" w:eastAsia="Batang" w:hAnsi="Batang"/>
          <w:sz w:val="26"/>
          <w:szCs w:val="26"/>
        </w:rPr>
        <w:lastRenderedPageBreak/>
        <w:t>Memorial</w:t>
      </w:r>
      <w:r>
        <w:rPr>
          <w:rFonts w:ascii="Batang" w:eastAsia="Batang" w:hAnsi="Batang"/>
          <w:sz w:val="26"/>
          <w:szCs w:val="26"/>
        </w:rPr>
        <w:t xml:space="preserve"> ofertado pelo </w:t>
      </w:r>
      <w:r w:rsidRPr="00860200">
        <w:rPr>
          <w:rFonts w:ascii="Batang" w:eastAsia="Batang" w:hAnsi="Batang"/>
          <w:sz w:val="26"/>
          <w:szCs w:val="26"/>
        </w:rPr>
        <w:t>Procurador Junto ao Tribunal de Contas da União, Dr. Júlio Marcelo de Oliveira, consignou:</w:t>
      </w:r>
    </w:p>
    <w:p w14:paraId="7E7C6815" w14:textId="77777777" w:rsidR="00860200" w:rsidRPr="00860200" w:rsidRDefault="00860200" w:rsidP="00860200">
      <w:pPr>
        <w:ind w:firstLine="1418"/>
        <w:jc w:val="both"/>
        <w:rPr>
          <w:rFonts w:ascii="Batang" w:eastAsia="Batang" w:hAnsi="Batang"/>
          <w:sz w:val="26"/>
          <w:szCs w:val="26"/>
        </w:rPr>
      </w:pPr>
    </w:p>
    <w:p w14:paraId="01509ACB" w14:textId="77777777" w:rsidR="00860200" w:rsidRPr="00860200" w:rsidRDefault="00860200" w:rsidP="00860200">
      <w:pPr>
        <w:ind w:left="1418" w:firstLine="1418"/>
        <w:jc w:val="both"/>
        <w:rPr>
          <w:rFonts w:ascii="Batang" w:eastAsia="Batang" w:hAnsi="Batang"/>
        </w:rPr>
      </w:pPr>
      <w:r w:rsidRPr="00860200">
        <w:rPr>
          <w:rFonts w:ascii="Batang" w:eastAsia="Batang" w:hAnsi="Batang"/>
        </w:rPr>
        <w:t xml:space="preserve">“Além das omissões intencionais na edição de decretos de contingenciamento em desacordo com o real comportamento das receitas e despesas do país, houve ainda edição de decretos para abertura de créditos orçamentários sem a prévia, adequada e necessária autorização legislativa, violando a Lei Orçamentária anual, a </w:t>
      </w:r>
      <w:proofErr w:type="spellStart"/>
      <w:r w:rsidRPr="00860200">
        <w:rPr>
          <w:rFonts w:ascii="Batang" w:eastAsia="Batang" w:hAnsi="Batang"/>
        </w:rPr>
        <w:t>LRF</w:t>
      </w:r>
      <w:proofErr w:type="spellEnd"/>
      <w:r w:rsidRPr="00860200">
        <w:rPr>
          <w:rFonts w:ascii="Batang" w:eastAsia="Batang" w:hAnsi="Batang"/>
        </w:rPr>
        <w:t xml:space="preserve"> e a Constituição da República” (grifos no original).</w:t>
      </w:r>
    </w:p>
    <w:p w14:paraId="5EA1C12B" w14:textId="77777777" w:rsidR="00860200" w:rsidRDefault="00860200" w:rsidP="00860200">
      <w:pPr>
        <w:ind w:firstLine="1418"/>
        <w:jc w:val="both"/>
        <w:rPr>
          <w:rFonts w:ascii="Batang" w:eastAsia="Batang" w:hAnsi="Batang"/>
          <w:sz w:val="26"/>
          <w:szCs w:val="26"/>
        </w:rPr>
      </w:pPr>
    </w:p>
    <w:p w14:paraId="18CF4615" w14:textId="1A1AC567" w:rsidR="00860200" w:rsidRDefault="00860200" w:rsidP="00860200">
      <w:pPr>
        <w:ind w:firstLine="1418"/>
        <w:jc w:val="both"/>
        <w:rPr>
          <w:rFonts w:ascii="Batang" w:eastAsia="Batang" w:hAnsi="Batang"/>
          <w:sz w:val="26"/>
          <w:szCs w:val="26"/>
        </w:rPr>
      </w:pPr>
      <w:r>
        <w:rPr>
          <w:rFonts w:ascii="Batang" w:eastAsia="Batang" w:hAnsi="Batang"/>
          <w:sz w:val="26"/>
          <w:szCs w:val="26"/>
        </w:rPr>
        <w:t>Daí se chegou à seguinte conclusão final do adendo ao pedido inicial:</w:t>
      </w:r>
    </w:p>
    <w:p w14:paraId="4D9FF077" w14:textId="77777777" w:rsidR="00860200" w:rsidRDefault="00860200" w:rsidP="00860200">
      <w:pPr>
        <w:ind w:firstLine="1418"/>
        <w:jc w:val="both"/>
        <w:rPr>
          <w:rFonts w:ascii="Batang" w:eastAsia="Batang" w:hAnsi="Batang"/>
          <w:sz w:val="26"/>
          <w:szCs w:val="26"/>
        </w:rPr>
      </w:pPr>
    </w:p>
    <w:p w14:paraId="4EA7E9C3" w14:textId="77777777" w:rsidR="00860200" w:rsidRPr="00860200" w:rsidRDefault="00860200" w:rsidP="00860200">
      <w:pPr>
        <w:ind w:left="1418" w:firstLine="1418"/>
        <w:jc w:val="both"/>
        <w:rPr>
          <w:rFonts w:ascii="Batang" w:eastAsia="Batang" w:hAnsi="Batang"/>
        </w:rPr>
      </w:pPr>
      <w:r w:rsidRPr="00860200">
        <w:rPr>
          <w:rFonts w:ascii="Batang" w:eastAsia="Batang" w:hAnsi="Batang"/>
        </w:rPr>
        <w:t>O art. 167, inciso V, da Constituição Federal, estabelece ser vedada a ABERTURA DE CRÉDITO SUPLEMENTAR sem prévia autorização legislativa e sem indicação dos recursos correspondentes. Se ocorrer, incide-se no art. 10, número 6, da Lei n. 1079 que, como visto, tipifica como crime de responsabilidade ordenar ou autorizar abertura de crédito sem fundamento na lei orçamentária ou sem autorização legislativa.</w:t>
      </w:r>
    </w:p>
    <w:p w14:paraId="5A0C38F0" w14:textId="1ABFCCA9" w:rsidR="00860200" w:rsidRDefault="00860200" w:rsidP="00860200">
      <w:pPr>
        <w:ind w:left="1418" w:firstLine="1418"/>
        <w:jc w:val="both"/>
        <w:rPr>
          <w:rFonts w:ascii="Batang" w:eastAsia="Batang" w:hAnsi="Batang"/>
          <w:sz w:val="26"/>
          <w:szCs w:val="26"/>
        </w:rPr>
      </w:pPr>
      <w:r w:rsidRPr="00860200">
        <w:rPr>
          <w:rFonts w:ascii="Batang" w:eastAsia="Batang" w:hAnsi="Batang"/>
        </w:rPr>
        <w:t xml:space="preserve">Diante do quanto narrado na exordial e das especificações constantes da presente, os denunciantes reiteram o pleito de que V. Excelência receba a acusação, para que a Câmara dos Deputados possa autorizar que a Sra. Presidente da República seja julgada perante o Senado Federal, pelos crimes de responsabilidade que cometera, quais sejam, aqueles capitulados nos artigos 85, incisos V, VI e </w:t>
      </w:r>
      <w:proofErr w:type="spellStart"/>
      <w:r w:rsidRPr="00860200">
        <w:rPr>
          <w:rFonts w:ascii="Batang" w:eastAsia="Batang" w:hAnsi="Batang"/>
        </w:rPr>
        <w:t>VII</w:t>
      </w:r>
      <w:proofErr w:type="spellEnd"/>
      <w:r w:rsidRPr="00860200">
        <w:rPr>
          <w:rFonts w:ascii="Batang" w:eastAsia="Batang" w:hAnsi="Batang"/>
        </w:rPr>
        <w:t>, da Constituição Federal; nos artigos 4º., incisos V e VI; 9º. números 3 e 7; 10, números 6, 7, 8 e 9; e 11, número 3, da Lei 1.079/50, sendo, ao final, condenada à perda do cargo e à inabilitação, pelo prazo de oito anos.</w:t>
      </w:r>
    </w:p>
    <w:p w14:paraId="644CCE99" w14:textId="77777777" w:rsidR="00801D9A" w:rsidRDefault="00801D9A" w:rsidP="007349A6">
      <w:pPr>
        <w:ind w:firstLine="1418"/>
        <w:jc w:val="both"/>
        <w:rPr>
          <w:rFonts w:ascii="Batang" w:eastAsia="Batang" w:hAnsi="Batang"/>
          <w:sz w:val="26"/>
          <w:szCs w:val="26"/>
        </w:rPr>
      </w:pPr>
    </w:p>
    <w:p w14:paraId="4D4EA1C0" w14:textId="3D174F5B" w:rsidR="00125FC5" w:rsidRDefault="00860200" w:rsidP="007349A6">
      <w:pPr>
        <w:ind w:firstLine="1418"/>
        <w:jc w:val="both"/>
        <w:rPr>
          <w:rFonts w:ascii="Batang" w:eastAsia="Batang" w:hAnsi="Batang"/>
          <w:sz w:val="26"/>
          <w:szCs w:val="26"/>
        </w:rPr>
      </w:pPr>
      <w:r>
        <w:rPr>
          <w:rFonts w:ascii="Batang" w:eastAsia="Batang" w:hAnsi="Batang"/>
          <w:sz w:val="26"/>
          <w:szCs w:val="26"/>
        </w:rPr>
        <w:t xml:space="preserve">Ressalte-se que nos artigos acima apontados como violados, parte se refere </w:t>
      </w:r>
      <w:r w:rsidR="00C600BB">
        <w:rPr>
          <w:rFonts w:ascii="Batang" w:eastAsia="Batang" w:hAnsi="Batang"/>
          <w:sz w:val="26"/>
          <w:szCs w:val="26"/>
        </w:rPr>
        <w:t>a outros tópicos não acatados pelo Presidente da Câmara, restando, quanto aos decretos a suposta tipificação do art. 10, número 6 da Lei 1.079.</w:t>
      </w:r>
    </w:p>
    <w:p w14:paraId="50BB50CB" w14:textId="661EE39C" w:rsidR="00C600BB" w:rsidRDefault="00C600BB" w:rsidP="007349A6">
      <w:pPr>
        <w:ind w:firstLine="1418"/>
        <w:jc w:val="both"/>
        <w:rPr>
          <w:rFonts w:ascii="Batang" w:eastAsia="Batang" w:hAnsi="Batang"/>
          <w:sz w:val="26"/>
          <w:szCs w:val="26"/>
        </w:rPr>
      </w:pPr>
      <w:r>
        <w:rPr>
          <w:rFonts w:ascii="Batang" w:eastAsia="Batang" w:hAnsi="Batang"/>
          <w:sz w:val="26"/>
          <w:szCs w:val="26"/>
        </w:rPr>
        <w:lastRenderedPageBreak/>
        <w:t>Merecem ser transcritos os citados incisos do respectivo art. 10:</w:t>
      </w:r>
    </w:p>
    <w:p w14:paraId="2B669A1E" w14:textId="77777777" w:rsidR="00C600BB" w:rsidRDefault="00C600BB" w:rsidP="007349A6">
      <w:pPr>
        <w:ind w:firstLine="1418"/>
        <w:jc w:val="both"/>
        <w:rPr>
          <w:rFonts w:ascii="Batang" w:eastAsia="Batang" w:hAnsi="Batang"/>
          <w:sz w:val="26"/>
          <w:szCs w:val="26"/>
        </w:rPr>
      </w:pPr>
    </w:p>
    <w:p w14:paraId="13C9B50A" w14:textId="77777777" w:rsidR="00C600BB" w:rsidRDefault="00C600BB" w:rsidP="00C600BB">
      <w:pPr>
        <w:ind w:left="1418" w:firstLine="1418"/>
        <w:jc w:val="both"/>
        <w:rPr>
          <w:rFonts w:ascii="Batang" w:eastAsia="Batang" w:hAnsi="Batang"/>
        </w:rPr>
      </w:pPr>
      <w:r w:rsidRPr="00C600BB">
        <w:rPr>
          <w:rFonts w:ascii="Batang" w:eastAsia="Batang" w:hAnsi="Batang"/>
        </w:rPr>
        <w:t>Art. 10. São crimes de responsabilidade contra a lei orçamentária:</w:t>
      </w:r>
    </w:p>
    <w:p w14:paraId="58E969B3" w14:textId="0D88E1FB" w:rsidR="00C600BB" w:rsidRPr="00C600BB" w:rsidRDefault="00C600BB" w:rsidP="00C600BB">
      <w:pPr>
        <w:ind w:left="1418" w:firstLine="1418"/>
        <w:jc w:val="both"/>
        <w:rPr>
          <w:rFonts w:ascii="Batang" w:eastAsia="Batang" w:hAnsi="Batang"/>
        </w:rPr>
      </w:pPr>
      <w:r>
        <w:rPr>
          <w:rFonts w:ascii="Batang" w:eastAsia="Batang" w:hAnsi="Batang"/>
        </w:rPr>
        <w:t>(...)</w:t>
      </w:r>
    </w:p>
    <w:p w14:paraId="6E7762E8" w14:textId="77777777" w:rsidR="00C600BB" w:rsidRPr="00C600BB" w:rsidRDefault="00C600BB" w:rsidP="00C600BB">
      <w:pPr>
        <w:ind w:left="1418" w:firstLine="1418"/>
        <w:jc w:val="both"/>
        <w:rPr>
          <w:rFonts w:ascii="Batang" w:eastAsia="Batang" w:hAnsi="Batang"/>
        </w:rPr>
      </w:pPr>
      <w:r w:rsidRPr="00C600BB">
        <w:rPr>
          <w:rFonts w:ascii="Batang" w:eastAsia="Batang" w:hAnsi="Batang"/>
        </w:rPr>
        <w:t xml:space="preserve">6) ordenar ou autorizar a abertura de crédito em desacordo com os limites estabelecidos pelo Senado Federal, sem fundamento na lei orçamentária ou </w:t>
      </w:r>
      <w:proofErr w:type="spellStart"/>
      <w:r w:rsidRPr="00C600BB">
        <w:rPr>
          <w:rFonts w:ascii="Batang" w:eastAsia="Batang" w:hAnsi="Batang"/>
        </w:rPr>
        <w:t>na</w:t>
      </w:r>
      <w:proofErr w:type="spellEnd"/>
      <w:r w:rsidRPr="00C600BB">
        <w:rPr>
          <w:rFonts w:ascii="Batang" w:eastAsia="Batang" w:hAnsi="Batang"/>
        </w:rPr>
        <w:t xml:space="preserve"> de crédito adicional ou com inobservância de prescrição legal;</w:t>
      </w:r>
    </w:p>
    <w:p w14:paraId="751A4B13" w14:textId="77777777" w:rsidR="00C600BB" w:rsidRPr="00C600BB" w:rsidRDefault="00C600BB" w:rsidP="00C600BB">
      <w:pPr>
        <w:ind w:left="1418" w:firstLine="1418"/>
        <w:jc w:val="both"/>
        <w:rPr>
          <w:rFonts w:ascii="Batang" w:eastAsia="Batang" w:hAnsi="Batang"/>
        </w:rPr>
      </w:pPr>
      <w:r w:rsidRPr="00C600BB">
        <w:rPr>
          <w:rFonts w:ascii="Batang" w:eastAsia="Batang" w:hAnsi="Batang"/>
        </w:rPr>
        <w:t>7) deixar de promover ou de ordenar na forma da lei, o cancelamento, a amortização ou a constituição de reserva para anular os efeitos de operação de crédito realizada com inobservância de limite, condição ou montante estabelecido em lei;</w:t>
      </w:r>
    </w:p>
    <w:p w14:paraId="0CBF19C2" w14:textId="77777777" w:rsidR="00C600BB" w:rsidRPr="00C600BB" w:rsidRDefault="00C600BB" w:rsidP="00C600BB">
      <w:pPr>
        <w:ind w:left="1418" w:firstLine="1418"/>
        <w:jc w:val="both"/>
        <w:rPr>
          <w:rFonts w:ascii="Batang" w:eastAsia="Batang" w:hAnsi="Batang"/>
        </w:rPr>
      </w:pPr>
      <w:r w:rsidRPr="00C600BB">
        <w:rPr>
          <w:rFonts w:ascii="Batang" w:eastAsia="Batang" w:hAnsi="Batang"/>
        </w:rPr>
        <w:t>8) deixar de promover ou de ordenar a liquidação integral de operação de crédito por antecipação de receita orçamentária, inclusive os respectivos juros e demais encargos, até o encerramento do exercício financeiro;</w:t>
      </w:r>
    </w:p>
    <w:p w14:paraId="1A4BD2B6" w14:textId="77777777" w:rsidR="00C600BB" w:rsidRPr="00C600BB" w:rsidRDefault="00C600BB" w:rsidP="00C600BB">
      <w:pPr>
        <w:ind w:left="1418" w:firstLine="1418"/>
        <w:jc w:val="both"/>
        <w:rPr>
          <w:rFonts w:ascii="Batang" w:eastAsia="Batang" w:hAnsi="Batang"/>
        </w:rPr>
      </w:pPr>
      <w:r w:rsidRPr="00C600BB">
        <w:rPr>
          <w:rFonts w:ascii="Batang" w:eastAsia="Batang" w:hAnsi="Batang"/>
        </w:rPr>
        <w:t>9) ordenar ou autorizar, em desacordo com a lei, a realização de operação de crédito com qualquer um dos demais entes da Federação, inclusive suas entidades da administração indireta, ainda que na forma de novação, refinanciamento ou postergação de dívida contraída anteriormente;</w:t>
      </w:r>
    </w:p>
    <w:p w14:paraId="5CA02069" w14:textId="77777777" w:rsidR="00125FC5" w:rsidRDefault="00125FC5" w:rsidP="007349A6">
      <w:pPr>
        <w:ind w:firstLine="1418"/>
        <w:jc w:val="both"/>
        <w:rPr>
          <w:rFonts w:ascii="Batang" w:eastAsia="Batang" w:hAnsi="Batang"/>
          <w:sz w:val="26"/>
          <w:szCs w:val="26"/>
        </w:rPr>
      </w:pPr>
    </w:p>
    <w:p w14:paraId="5D72ECFB" w14:textId="265BB146" w:rsidR="00C600BB" w:rsidRDefault="00E06A84" w:rsidP="007349A6">
      <w:pPr>
        <w:ind w:firstLine="1418"/>
        <w:jc w:val="both"/>
        <w:rPr>
          <w:rFonts w:ascii="Batang" w:eastAsia="Batang" w:hAnsi="Batang"/>
          <w:sz w:val="26"/>
          <w:szCs w:val="26"/>
        </w:rPr>
      </w:pPr>
      <w:r>
        <w:rPr>
          <w:rFonts w:ascii="Batang" w:eastAsia="Batang" w:hAnsi="Batang"/>
          <w:sz w:val="26"/>
          <w:szCs w:val="26"/>
        </w:rPr>
        <w:t xml:space="preserve">Os três últimos incisos tratam de operações de crédito. O número 6, </w:t>
      </w:r>
      <w:r w:rsidR="00C600BB" w:rsidRPr="00C600BB">
        <w:rPr>
          <w:rFonts w:ascii="Batang" w:eastAsia="Batang" w:hAnsi="Batang"/>
          <w:sz w:val="26"/>
          <w:szCs w:val="26"/>
        </w:rPr>
        <w:t xml:space="preserve">declara ser crime “ordenar ou </w:t>
      </w:r>
      <w:r w:rsidR="00C600BB" w:rsidRPr="00E06A84">
        <w:rPr>
          <w:rFonts w:ascii="Batang" w:eastAsia="Batang" w:hAnsi="Batang"/>
          <w:b/>
          <w:sz w:val="26"/>
          <w:szCs w:val="26"/>
        </w:rPr>
        <w:t>autorizar a abertura de crédito</w:t>
      </w:r>
      <w:r w:rsidR="00C600BB" w:rsidRPr="00C600BB">
        <w:rPr>
          <w:rFonts w:ascii="Batang" w:eastAsia="Batang" w:hAnsi="Batang"/>
          <w:sz w:val="26"/>
          <w:szCs w:val="26"/>
        </w:rPr>
        <w:t xml:space="preserve"> em desacordo com os </w:t>
      </w:r>
      <w:r w:rsidR="00C600BB" w:rsidRPr="00E06A84">
        <w:rPr>
          <w:rFonts w:ascii="Batang" w:eastAsia="Batang" w:hAnsi="Batang"/>
          <w:sz w:val="26"/>
          <w:szCs w:val="26"/>
        </w:rPr>
        <w:t>limites estabelecidos pelo Senado Federal</w:t>
      </w:r>
      <w:r w:rsidR="00C600BB" w:rsidRPr="00C600BB">
        <w:rPr>
          <w:rFonts w:ascii="Batang" w:eastAsia="Batang" w:hAnsi="Batang"/>
          <w:sz w:val="26"/>
          <w:szCs w:val="26"/>
        </w:rPr>
        <w:t xml:space="preserve">, </w:t>
      </w:r>
      <w:r w:rsidR="00C600BB" w:rsidRPr="00E06A84">
        <w:rPr>
          <w:rFonts w:ascii="Batang" w:eastAsia="Batang" w:hAnsi="Batang"/>
          <w:b/>
          <w:sz w:val="26"/>
          <w:szCs w:val="26"/>
        </w:rPr>
        <w:t xml:space="preserve">sem fundamento na lei orçamentária ou </w:t>
      </w:r>
      <w:proofErr w:type="spellStart"/>
      <w:r w:rsidR="00C600BB" w:rsidRPr="00E06A84">
        <w:rPr>
          <w:rFonts w:ascii="Batang" w:eastAsia="Batang" w:hAnsi="Batang"/>
          <w:b/>
          <w:sz w:val="26"/>
          <w:szCs w:val="26"/>
        </w:rPr>
        <w:t>na</w:t>
      </w:r>
      <w:proofErr w:type="spellEnd"/>
      <w:r w:rsidR="00C600BB" w:rsidRPr="00E06A84">
        <w:rPr>
          <w:rFonts w:ascii="Batang" w:eastAsia="Batang" w:hAnsi="Batang"/>
          <w:b/>
          <w:sz w:val="26"/>
          <w:szCs w:val="26"/>
        </w:rPr>
        <w:t xml:space="preserve"> de crédito adicional ou com inobservância de prescrição legal</w:t>
      </w:r>
      <w:r w:rsidR="00C600BB" w:rsidRPr="00C600BB">
        <w:rPr>
          <w:rFonts w:ascii="Batang" w:eastAsia="Batang" w:hAnsi="Batang"/>
          <w:sz w:val="26"/>
          <w:szCs w:val="26"/>
        </w:rPr>
        <w:t>”</w:t>
      </w:r>
      <w:r w:rsidR="00C600BB">
        <w:rPr>
          <w:rFonts w:ascii="Batang" w:eastAsia="Batang" w:hAnsi="Batang"/>
          <w:sz w:val="26"/>
          <w:szCs w:val="26"/>
        </w:rPr>
        <w:t>.</w:t>
      </w:r>
    </w:p>
    <w:p w14:paraId="337A4BE6" w14:textId="326572F6" w:rsidR="00E06A84" w:rsidRDefault="00E06A84" w:rsidP="007349A6">
      <w:pPr>
        <w:ind w:firstLine="1418"/>
        <w:jc w:val="both"/>
        <w:rPr>
          <w:rFonts w:ascii="Batang" w:eastAsia="Batang" w:hAnsi="Batang"/>
          <w:sz w:val="26"/>
          <w:szCs w:val="26"/>
        </w:rPr>
      </w:pPr>
      <w:r>
        <w:rPr>
          <w:rFonts w:ascii="Batang" w:eastAsia="Batang" w:hAnsi="Batang"/>
          <w:sz w:val="26"/>
          <w:szCs w:val="26"/>
        </w:rPr>
        <w:t>Imputa-se, portanto, na denúncia, por criminosa a conduta da Presidenta, ao “</w:t>
      </w:r>
      <w:r w:rsidRPr="00E06A84">
        <w:rPr>
          <w:rFonts w:ascii="Batang" w:eastAsia="Batang" w:hAnsi="Batang"/>
          <w:b/>
          <w:sz w:val="26"/>
          <w:szCs w:val="26"/>
        </w:rPr>
        <w:t>autorizar a abertura de crédito</w:t>
      </w:r>
      <w:r w:rsidRPr="00C600BB">
        <w:rPr>
          <w:rFonts w:ascii="Batang" w:eastAsia="Batang" w:hAnsi="Batang"/>
          <w:sz w:val="26"/>
          <w:szCs w:val="26"/>
        </w:rPr>
        <w:t xml:space="preserve"> </w:t>
      </w:r>
      <w:r>
        <w:rPr>
          <w:rFonts w:ascii="Batang" w:eastAsia="Batang" w:hAnsi="Batang"/>
          <w:sz w:val="26"/>
          <w:szCs w:val="26"/>
        </w:rPr>
        <w:t xml:space="preserve">(...) </w:t>
      </w:r>
      <w:r w:rsidRPr="00E06A84">
        <w:rPr>
          <w:rFonts w:ascii="Batang" w:eastAsia="Batang" w:hAnsi="Batang"/>
          <w:b/>
          <w:sz w:val="26"/>
          <w:szCs w:val="26"/>
        </w:rPr>
        <w:t xml:space="preserve">sem fundamento na lei orçamentária ou </w:t>
      </w:r>
      <w:proofErr w:type="spellStart"/>
      <w:r w:rsidRPr="00E06A84">
        <w:rPr>
          <w:rFonts w:ascii="Batang" w:eastAsia="Batang" w:hAnsi="Batang"/>
          <w:b/>
          <w:sz w:val="26"/>
          <w:szCs w:val="26"/>
        </w:rPr>
        <w:t>na</w:t>
      </w:r>
      <w:proofErr w:type="spellEnd"/>
      <w:r w:rsidRPr="00E06A84">
        <w:rPr>
          <w:rFonts w:ascii="Batang" w:eastAsia="Batang" w:hAnsi="Batang"/>
          <w:b/>
          <w:sz w:val="26"/>
          <w:szCs w:val="26"/>
        </w:rPr>
        <w:t xml:space="preserve"> de crédito adicional ou com inobservância de prescrição legal</w:t>
      </w:r>
      <w:r w:rsidRPr="00C600BB">
        <w:rPr>
          <w:rFonts w:ascii="Batang" w:eastAsia="Batang" w:hAnsi="Batang"/>
          <w:sz w:val="26"/>
          <w:szCs w:val="26"/>
        </w:rPr>
        <w:t>”</w:t>
      </w:r>
      <w:r>
        <w:rPr>
          <w:rFonts w:ascii="Batang" w:eastAsia="Batang" w:hAnsi="Batang"/>
          <w:sz w:val="26"/>
          <w:szCs w:val="26"/>
        </w:rPr>
        <w:t>.</w:t>
      </w:r>
    </w:p>
    <w:p w14:paraId="5232C204" w14:textId="6EB19A8A" w:rsidR="00C600BB" w:rsidRDefault="00B07879" w:rsidP="007349A6">
      <w:pPr>
        <w:ind w:firstLine="1418"/>
        <w:jc w:val="both"/>
        <w:rPr>
          <w:rFonts w:ascii="Batang" w:eastAsia="Batang" w:hAnsi="Batang"/>
          <w:sz w:val="26"/>
          <w:szCs w:val="26"/>
        </w:rPr>
      </w:pPr>
      <w:r>
        <w:rPr>
          <w:rFonts w:ascii="Batang" w:eastAsia="Batang" w:hAnsi="Batang"/>
          <w:sz w:val="26"/>
          <w:szCs w:val="26"/>
        </w:rPr>
        <w:t>O exame do processo de abertura de créditos suplementares demonstra, todavia, que a</w:t>
      </w:r>
      <w:r w:rsidR="00E06A84">
        <w:rPr>
          <w:rFonts w:ascii="Batang" w:eastAsia="Batang" w:hAnsi="Batang"/>
          <w:sz w:val="26"/>
          <w:szCs w:val="26"/>
        </w:rPr>
        <w:t xml:space="preserve"> responsabilidade não é apenas dela.</w:t>
      </w:r>
    </w:p>
    <w:p w14:paraId="2E8288BC" w14:textId="5B24D352" w:rsidR="00B07879" w:rsidRDefault="00B07879" w:rsidP="00B07879">
      <w:pPr>
        <w:ind w:firstLine="1418"/>
        <w:jc w:val="both"/>
        <w:rPr>
          <w:rFonts w:ascii="Batang" w:eastAsia="Batang" w:hAnsi="Batang"/>
          <w:sz w:val="26"/>
          <w:szCs w:val="26"/>
        </w:rPr>
      </w:pPr>
      <w:r>
        <w:rPr>
          <w:rFonts w:ascii="Batang" w:eastAsia="Batang" w:hAnsi="Batang"/>
          <w:sz w:val="26"/>
          <w:szCs w:val="26"/>
        </w:rPr>
        <w:lastRenderedPageBreak/>
        <w:t>Tomando exclusivamente o caso de 2015, a título de exemplo, observa-se que a Lei n</w:t>
      </w:r>
      <w:r w:rsidRPr="00B07879">
        <w:rPr>
          <w:rFonts w:ascii="Batang" w:eastAsia="Batang" w:hAnsi="Batang"/>
          <w:sz w:val="26"/>
          <w:szCs w:val="26"/>
        </w:rPr>
        <w:t xml:space="preserve">º 13.080, </w:t>
      </w:r>
      <w:r>
        <w:rPr>
          <w:rFonts w:ascii="Batang" w:eastAsia="Batang" w:hAnsi="Batang"/>
          <w:sz w:val="26"/>
          <w:szCs w:val="26"/>
        </w:rPr>
        <w:t>de 2 de janeiro de 2015, que “</w:t>
      </w:r>
      <w:r w:rsidRPr="00B07879">
        <w:rPr>
          <w:rFonts w:ascii="Batang" w:eastAsia="Batang" w:hAnsi="Batang"/>
          <w:sz w:val="26"/>
          <w:szCs w:val="26"/>
        </w:rPr>
        <w:t>Dispõe sobre as diretrizes para a elaboração e execução da Lei Orçamentária de 2015 e dá outras providências</w:t>
      </w:r>
      <w:r>
        <w:rPr>
          <w:rFonts w:ascii="Batang" w:eastAsia="Batang" w:hAnsi="Batang"/>
          <w:sz w:val="26"/>
          <w:szCs w:val="26"/>
        </w:rPr>
        <w:t xml:space="preserve">”, a </w:t>
      </w:r>
      <w:proofErr w:type="spellStart"/>
      <w:r>
        <w:rPr>
          <w:rFonts w:ascii="Batang" w:eastAsia="Batang" w:hAnsi="Batang"/>
          <w:sz w:val="26"/>
          <w:szCs w:val="26"/>
        </w:rPr>
        <w:t>LDO</w:t>
      </w:r>
      <w:proofErr w:type="spellEnd"/>
      <w:r>
        <w:rPr>
          <w:rFonts w:ascii="Batang" w:eastAsia="Batang" w:hAnsi="Batang"/>
          <w:sz w:val="26"/>
          <w:szCs w:val="26"/>
        </w:rPr>
        <w:t xml:space="preserve"> para 2015, determina, no caput de seus arts. 40 e 41 que: </w:t>
      </w:r>
    </w:p>
    <w:p w14:paraId="5F0454EC" w14:textId="77777777" w:rsidR="00B07879" w:rsidRDefault="00B07879" w:rsidP="00B07879">
      <w:pPr>
        <w:ind w:firstLine="1418"/>
        <w:jc w:val="both"/>
        <w:rPr>
          <w:rFonts w:ascii="Batang" w:eastAsia="Batang" w:hAnsi="Batang"/>
          <w:sz w:val="26"/>
          <w:szCs w:val="26"/>
        </w:rPr>
      </w:pPr>
    </w:p>
    <w:p w14:paraId="042E378E" w14:textId="484DA261" w:rsidR="00B07879" w:rsidRPr="00B07879" w:rsidRDefault="00B07879" w:rsidP="00B07879">
      <w:pPr>
        <w:ind w:left="1418" w:firstLine="1418"/>
        <w:jc w:val="both"/>
        <w:rPr>
          <w:rFonts w:ascii="Batang" w:eastAsia="Batang" w:hAnsi="Batang"/>
        </w:rPr>
      </w:pPr>
      <w:r w:rsidRPr="00B07879">
        <w:rPr>
          <w:rFonts w:ascii="Batang" w:eastAsia="Batang" w:hAnsi="Batang"/>
        </w:rPr>
        <w:t xml:space="preserve">Art. 40.  </w:t>
      </w:r>
      <w:r w:rsidRPr="00607233">
        <w:rPr>
          <w:rFonts w:ascii="Batang" w:eastAsia="Batang" w:hAnsi="Batang"/>
          <w:b/>
        </w:rPr>
        <w:t>As propostas de abertura de créditos suplementares autorizados na Lei Orçamentária de 2015</w:t>
      </w:r>
      <w:r w:rsidRPr="00B07879">
        <w:rPr>
          <w:rFonts w:ascii="Batang" w:eastAsia="Batang" w:hAnsi="Batang"/>
        </w:rPr>
        <w:t>, ressalvado o disposto nos §§ 1</w:t>
      </w:r>
      <w:r w:rsidR="00607233">
        <w:rPr>
          <w:rFonts w:ascii="Batang" w:eastAsia="Batang" w:hAnsi="Batang"/>
        </w:rPr>
        <w:t>º</w:t>
      </w:r>
      <w:r w:rsidRPr="00B07879">
        <w:rPr>
          <w:rFonts w:ascii="Batang" w:eastAsia="Batang" w:hAnsi="Batang"/>
        </w:rPr>
        <w:t xml:space="preserve"> e 5</w:t>
      </w:r>
      <w:r w:rsidR="00607233">
        <w:rPr>
          <w:rFonts w:ascii="Batang" w:eastAsia="Batang" w:hAnsi="Batang"/>
        </w:rPr>
        <w:t>º</w:t>
      </w:r>
      <w:r w:rsidRPr="00B07879">
        <w:rPr>
          <w:rFonts w:ascii="Batang" w:eastAsia="Batang" w:hAnsi="Batang"/>
        </w:rPr>
        <w:t xml:space="preserve">, </w:t>
      </w:r>
      <w:r w:rsidRPr="00607233">
        <w:rPr>
          <w:rFonts w:ascii="Batang" w:eastAsia="Batang" w:hAnsi="Batang"/>
          <w:b/>
        </w:rPr>
        <w:t>serão submetidas ao Presidente da República</w:t>
      </w:r>
      <w:r w:rsidRPr="00B07879">
        <w:rPr>
          <w:rFonts w:ascii="Batang" w:eastAsia="Batang" w:hAnsi="Batang"/>
        </w:rPr>
        <w:t>, acompanhadas de exposição de motivos que inclua a justificativa e a indicação dos efeitos dos cancelamentos de dotações, observado o disposto no § 5</w:t>
      </w:r>
      <w:r w:rsidR="00607233">
        <w:rPr>
          <w:rFonts w:ascii="Batang" w:eastAsia="Batang" w:hAnsi="Batang"/>
        </w:rPr>
        <w:t>º</w:t>
      </w:r>
      <w:r w:rsidRPr="00B07879">
        <w:rPr>
          <w:rFonts w:ascii="Batang" w:eastAsia="Batang" w:hAnsi="Batang"/>
        </w:rPr>
        <w:t xml:space="preserve"> do art. 39.</w:t>
      </w:r>
    </w:p>
    <w:p w14:paraId="2ECBC5E9" w14:textId="5A7447C5" w:rsidR="00B07879" w:rsidRPr="00B07879" w:rsidRDefault="00B07879" w:rsidP="00B07879">
      <w:pPr>
        <w:ind w:left="1418" w:firstLine="1418"/>
        <w:jc w:val="both"/>
        <w:rPr>
          <w:rFonts w:ascii="Batang" w:eastAsia="Batang" w:hAnsi="Batang"/>
        </w:rPr>
      </w:pPr>
      <w:r w:rsidRPr="00B07879">
        <w:rPr>
          <w:rFonts w:ascii="Batang" w:eastAsia="Batang" w:hAnsi="Batang"/>
        </w:rPr>
        <w:t>(...)</w:t>
      </w:r>
    </w:p>
    <w:p w14:paraId="649A35F1" w14:textId="77777777" w:rsidR="00B07879" w:rsidRPr="00B07879" w:rsidRDefault="00B07879" w:rsidP="00B07879">
      <w:pPr>
        <w:ind w:left="1418" w:firstLine="1418"/>
        <w:jc w:val="both"/>
        <w:rPr>
          <w:rFonts w:ascii="Batang" w:eastAsia="Batang" w:hAnsi="Batang"/>
          <w:sz w:val="26"/>
          <w:szCs w:val="26"/>
        </w:rPr>
      </w:pPr>
      <w:r w:rsidRPr="00B07879">
        <w:rPr>
          <w:rFonts w:ascii="Batang" w:eastAsia="Batang" w:hAnsi="Batang"/>
        </w:rPr>
        <w:t xml:space="preserve">Art. 41.  As propostas de abertura de créditos especiais e suplementares, em favor dos órgãos do Poder Judiciário e do Ministério Público da União, </w:t>
      </w:r>
      <w:r w:rsidRPr="00B07879">
        <w:rPr>
          <w:rFonts w:ascii="Batang" w:eastAsia="Batang" w:hAnsi="Batang"/>
          <w:b/>
        </w:rPr>
        <w:t>deverão ser encaminhadas à Secretaria de Orçamento Federal</w:t>
      </w:r>
      <w:r w:rsidRPr="00B07879">
        <w:rPr>
          <w:rFonts w:ascii="Batang" w:eastAsia="Batang" w:hAnsi="Batang"/>
        </w:rPr>
        <w:t>, com o parecer de mérito emitido, respectivamente, pelo Conselho Nacional de Justiça e pelo Conselho Nacional do Ministério Público, como forma de subsídio à análise das referidas solicitações.</w:t>
      </w:r>
    </w:p>
    <w:p w14:paraId="063FDA24" w14:textId="77777777" w:rsidR="00E06A84" w:rsidRDefault="00E06A84" w:rsidP="007349A6">
      <w:pPr>
        <w:ind w:firstLine="1418"/>
        <w:jc w:val="both"/>
        <w:rPr>
          <w:rFonts w:ascii="Batang" w:eastAsia="Batang" w:hAnsi="Batang"/>
          <w:sz w:val="26"/>
          <w:szCs w:val="26"/>
        </w:rPr>
      </w:pPr>
    </w:p>
    <w:p w14:paraId="4D372D7C" w14:textId="77777777" w:rsidR="00607233" w:rsidRDefault="00B07879" w:rsidP="007349A6">
      <w:pPr>
        <w:ind w:firstLine="1418"/>
        <w:jc w:val="both"/>
        <w:rPr>
          <w:rFonts w:ascii="Batang" w:eastAsia="Batang" w:hAnsi="Batang"/>
          <w:sz w:val="26"/>
          <w:szCs w:val="26"/>
        </w:rPr>
      </w:pPr>
      <w:r>
        <w:rPr>
          <w:rFonts w:ascii="Batang" w:eastAsia="Batang" w:hAnsi="Batang"/>
          <w:sz w:val="26"/>
          <w:szCs w:val="26"/>
        </w:rPr>
        <w:t>Disso resulta que</w:t>
      </w:r>
      <w:r w:rsidR="00607233">
        <w:rPr>
          <w:rFonts w:ascii="Batang" w:eastAsia="Batang" w:hAnsi="Batang"/>
          <w:sz w:val="26"/>
          <w:szCs w:val="26"/>
        </w:rPr>
        <w:t xml:space="preserve"> cabe aos órgãos requerentes (quando de outros Poderes) encaminhar as propostas de suplementação à </w:t>
      </w:r>
      <w:proofErr w:type="spellStart"/>
      <w:r w:rsidR="00607233">
        <w:rPr>
          <w:rFonts w:ascii="Batang" w:eastAsia="Batang" w:hAnsi="Batang"/>
          <w:sz w:val="26"/>
          <w:szCs w:val="26"/>
        </w:rPr>
        <w:t>SOF</w:t>
      </w:r>
      <w:proofErr w:type="spellEnd"/>
      <w:r w:rsidR="00607233">
        <w:rPr>
          <w:rFonts w:ascii="Batang" w:eastAsia="Batang" w:hAnsi="Batang"/>
          <w:sz w:val="26"/>
          <w:szCs w:val="26"/>
        </w:rPr>
        <w:t>, que sobre eles não exerce qualquer juízo de mérito.</w:t>
      </w:r>
    </w:p>
    <w:p w14:paraId="1F522045" w14:textId="55CBFA38" w:rsidR="00607233" w:rsidRDefault="00607233" w:rsidP="007349A6">
      <w:pPr>
        <w:ind w:firstLine="1418"/>
        <w:jc w:val="both"/>
        <w:rPr>
          <w:rFonts w:ascii="Batang" w:eastAsia="Batang" w:hAnsi="Batang"/>
          <w:sz w:val="26"/>
          <w:szCs w:val="26"/>
        </w:rPr>
      </w:pPr>
      <w:r>
        <w:rPr>
          <w:rFonts w:ascii="Batang" w:eastAsia="Batang" w:hAnsi="Batang"/>
          <w:sz w:val="26"/>
          <w:szCs w:val="26"/>
        </w:rPr>
        <w:t xml:space="preserve">Daí a </w:t>
      </w:r>
      <w:proofErr w:type="spellStart"/>
      <w:r>
        <w:rPr>
          <w:rFonts w:ascii="Batang" w:eastAsia="Batang" w:hAnsi="Batang"/>
          <w:sz w:val="26"/>
          <w:szCs w:val="26"/>
        </w:rPr>
        <w:t>SOF</w:t>
      </w:r>
      <w:proofErr w:type="spellEnd"/>
      <w:r>
        <w:rPr>
          <w:rFonts w:ascii="Batang" w:eastAsia="Batang" w:hAnsi="Batang"/>
          <w:sz w:val="26"/>
          <w:szCs w:val="26"/>
        </w:rPr>
        <w:t xml:space="preserve"> elabora os respectivos decretos, para serem assinados pela Presidenta, que, em razão do princípio da separação de poderes, igualmente não exerce juízo de mérito.</w:t>
      </w:r>
    </w:p>
    <w:p w14:paraId="443AC517" w14:textId="5D960261" w:rsidR="00B07879" w:rsidRDefault="00607233" w:rsidP="007349A6">
      <w:pPr>
        <w:ind w:firstLine="1418"/>
        <w:jc w:val="both"/>
        <w:rPr>
          <w:rFonts w:ascii="Batang" w:eastAsia="Batang" w:hAnsi="Batang"/>
          <w:sz w:val="26"/>
          <w:szCs w:val="26"/>
        </w:rPr>
      </w:pPr>
      <w:r>
        <w:rPr>
          <w:rFonts w:ascii="Batang" w:eastAsia="Batang" w:hAnsi="Batang"/>
          <w:sz w:val="26"/>
          <w:szCs w:val="26"/>
        </w:rPr>
        <w:t xml:space="preserve">A consequência disso é que, no caso dos demais poderes, </w:t>
      </w:r>
      <w:r w:rsidR="00B07879">
        <w:rPr>
          <w:rFonts w:ascii="Batang" w:eastAsia="Batang" w:hAnsi="Batang"/>
          <w:sz w:val="26"/>
          <w:szCs w:val="26"/>
        </w:rPr>
        <w:t>a responsabilidade originária dos decretos de abertura de créditos suplementares</w:t>
      </w:r>
      <w:r>
        <w:rPr>
          <w:rFonts w:ascii="Batang" w:eastAsia="Batang" w:hAnsi="Batang"/>
          <w:sz w:val="26"/>
          <w:szCs w:val="26"/>
        </w:rPr>
        <w:t xml:space="preserve"> é desses Poderes, e não da Presidenta.</w:t>
      </w:r>
    </w:p>
    <w:p w14:paraId="5EE63B6C" w14:textId="1AC67E80" w:rsidR="00607233" w:rsidRDefault="00607233" w:rsidP="007349A6">
      <w:pPr>
        <w:ind w:firstLine="1418"/>
        <w:jc w:val="both"/>
        <w:rPr>
          <w:rFonts w:ascii="Batang" w:eastAsia="Batang" w:hAnsi="Batang"/>
          <w:sz w:val="26"/>
          <w:szCs w:val="26"/>
        </w:rPr>
      </w:pPr>
      <w:r>
        <w:rPr>
          <w:rFonts w:ascii="Batang" w:eastAsia="Batang" w:hAnsi="Batang"/>
          <w:sz w:val="26"/>
          <w:szCs w:val="26"/>
        </w:rPr>
        <w:t>O exame dos decretos a que se refere a denúncia demonstra que no primeiro deles há oito suplementações destinadas ao TCU, ao Senado, ao STF e ao STJ, entre outros órgãos do Judiciário, conforme quadro abaixo:</w:t>
      </w:r>
    </w:p>
    <w:tbl>
      <w:tblPr>
        <w:tblW w:w="7088" w:type="dxa"/>
        <w:tblCellMar>
          <w:left w:w="70" w:type="dxa"/>
          <w:right w:w="70" w:type="dxa"/>
        </w:tblCellMar>
        <w:tblLook w:val="04A0" w:firstRow="1" w:lastRow="0" w:firstColumn="1" w:lastColumn="0" w:noHBand="0" w:noVBand="1"/>
      </w:tblPr>
      <w:tblGrid>
        <w:gridCol w:w="696"/>
        <w:gridCol w:w="591"/>
        <w:gridCol w:w="541"/>
        <w:gridCol w:w="4126"/>
        <w:gridCol w:w="1134"/>
      </w:tblGrid>
      <w:tr w:rsidR="005502D0" w:rsidRPr="005502D0" w14:paraId="6DC09902" w14:textId="77777777" w:rsidTr="005502D0">
        <w:trPr>
          <w:trHeight w:val="1200"/>
        </w:trPr>
        <w:tc>
          <w:tcPr>
            <w:tcW w:w="696" w:type="dxa"/>
            <w:tcBorders>
              <w:top w:val="nil"/>
              <w:left w:val="nil"/>
              <w:bottom w:val="nil"/>
              <w:right w:val="nil"/>
            </w:tcBorders>
            <w:shd w:val="clear" w:color="auto" w:fill="auto"/>
            <w:vAlign w:val="center"/>
            <w:hideMark/>
          </w:tcPr>
          <w:p w14:paraId="72D8A007" w14:textId="77777777" w:rsidR="005502D0" w:rsidRPr="005502D0" w:rsidRDefault="005502D0" w:rsidP="005502D0">
            <w:pPr>
              <w:spacing w:after="0" w:line="240" w:lineRule="auto"/>
              <w:rPr>
                <w:rFonts w:ascii="Arial" w:eastAsia="Times New Roman" w:hAnsi="Arial" w:cs="Arial"/>
                <w:color w:val="000000"/>
                <w:sz w:val="18"/>
                <w:szCs w:val="18"/>
                <w:lang w:eastAsia="pt-BR"/>
              </w:rPr>
            </w:pPr>
            <w:r w:rsidRPr="005502D0">
              <w:rPr>
                <w:rFonts w:ascii="Arial" w:eastAsia="Times New Roman" w:hAnsi="Arial" w:cs="Arial"/>
                <w:color w:val="000000"/>
                <w:sz w:val="18"/>
                <w:szCs w:val="18"/>
                <w:lang w:eastAsia="pt-BR"/>
              </w:rPr>
              <w:lastRenderedPageBreak/>
              <w:t>01 301</w:t>
            </w:r>
          </w:p>
        </w:tc>
        <w:tc>
          <w:tcPr>
            <w:tcW w:w="591" w:type="dxa"/>
            <w:tcBorders>
              <w:top w:val="nil"/>
              <w:left w:val="nil"/>
              <w:bottom w:val="nil"/>
              <w:right w:val="nil"/>
            </w:tcBorders>
            <w:shd w:val="clear" w:color="auto" w:fill="auto"/>
            <w:vAlign w:val="center"/>
            <w:hideMark/>
          </w:tcPr>
          <w:p w14:paraId="7B80343C" w14:textId="77777777" w:rsidR="005502D0" w:rsidRPr="005502D0" w:rsidRDefault="005502D0" w:rsidP="005502D0">
            <w:pPr>
              <w:spacing w:after="0" w:line="240" w:lineRule="auto"/>
              <w:rPr>
                <w:rFonts w:ascii="Arial" w:eastAsia="Times New Roman" w:hAnsi="Arial" w:cs="Arial"/>
                <w:color w:val="000000"/>
                <w:sz w:val="18"/>
                <w:szCs w:val="18"/>
                <w:lang w:eastAsia="pt-BR"/>
              </w:rPr>
            </w:pPr>
            <w:r w:rsidRPr="005502D0">
              <w:rPr>
                <w:rFonts w:ascii="Arial" w:eastAsia="Times New Roman" w:hAnsi="Arial" w:cs="Arial"/>
                <w:color w:val="000000"/>
                <w:sz w:val="18"/>
                <w:szCs w:val="18"/>
                <w:lang w:eastAsia="pt-BR"/>
              </w:rPr>
              <w:t>0551 2004</w:t>
            </w:r>
          </w:p>
        </w:tc>
        <w:tc>
          <w:tcPr>
            <w:tcW w:w="541" w:type="dxa"/>
            <w:tcBorders>
              <w:top w:val="nil"/>
              <w:left w:val="nil"/>
              <w:bottom w:val="nil"/>
              <w:right w:val="nil"/>
            </w:tcBorders>
            <w:shd w:val="clear" w:color="auto" w:fill="auto"/>
            <w:vAlign w:val="center"/>
            <w:hideMark/>
          </w:tcPr>
          <w:p w14:paraId="0060E035" w14:textId="77777777" w:rsidR="005502D0" w:rsidRPr="005502D0" w:rsidRDefault="005502D0" w:rsidP="005502D0">
            <w:pPr>
              <w:spacing w:after="0" w:line="240" w:lineRule="auto"/>
              <w:rPr>
                <w:rFonts w:ascii="Arial" w:eastAsia="Times New Roman" w:hAnsi="Arial" w:cs="Arial"/>
                <w:color w:val="000000"/>
                <w:sz w:val="18"/>
                <w:szCs w:val="18"/>
                <w:lang w:eastAsia="pt-BR"/>
              </w:rPr>
            </w:pPr>
            <w:r w:rsidRPr="005502D0">
              <w:rPr>
                <w:rFonts w:ascii="Arial" w:eastAsia="Times New Roman" w:hAnsi="Arial" w:cs="Arial"/>
                <w:color w:val="000000"/>
                <w:sz w:val="18"/>
                <w:szCs w:val="18"/>
                <w:lang w:eastAsia="pt-BR"/>
              </w:rPr>
              <w:t>5664</w:t>
            </w:r>
          </w:p>
        </w:tc>
        <w:tc>
          <w:tcPr>
            <w:tcW w:w="4126" w:type="dxa"/>
            <w:tcBorders>
              <w:top w:val="nil"/>
              <w:left w:val="nil"/>
              <w:bottom w:val="nil"/>
              <w:right w:val="nil"/>
            </w:tcBorders>
            <w:shd w:val="clear" w:color="auto" w:fill="auto"/>
            <w:vAlign w:val="center"/>
            <w:hideMark/>
          </w:tcPr>
          <w:p w14:paraId="1F85EEDA" w14:textId="77777777" w:rsidR="005502D0" w:rsidRPr="005502D0" w:rsidRDefault="005502D0" w:rsidP="005502D0">
            <w:pPr>
              <w:spacing w:after="0" w:line="240" w:lineRule="auto"/>
              <w:jc w:val="both"/>
              <w:rPr>
                <w:rFonts w:ascii="Arial" w:eastAsia="Times New Roman" w:hAnsi="Arial" w:cs="Arial"/>
                <w:color w:val="000000"/>
                <w:sz w:val="18"/>
                <w:szCs w:val="18"/>
                <w:lang w:eastAsia="pt-BR"/>
              </w:rPr>
            </w:pPr>
            <w:r w:rsidRPr="005502D0">
              <w:rPr>
                <w:rFonts w:ascii="Arial" w:eastAsia="Times New Roman" w:hAnsi="Arial" w:cs="Arial"/>
                <w:color w:val="000000"/>
                <w:sz w:val="18"/>
                <w:szCs w:val="18"/>
                <w:lang w:eastAsia="pt-BR"/>
              </w:rPr>
              <w:t>Assistência Médica e Odontológica aos Servidores Civis, Empregados, Militares e seus Dependentes - Em Brasília - DF</w:t>
            </w:r>
          </w:p>
        </w:tc>
        <w:tc>
          <w:tcPr>
            <w:tcW w:w="1134" w:type="dxa"/>
            <w:tcBorders>
              <w:top w:val="nil"/>
              <w:left w:val="nil"/>
              <w:bottom w:val="nil"/>
              <w:right w:val="nil"/>
            </w:tcBorders>
            <w:shd w:val="clear" w:color="auto" w:fill="auto"/>
            <w:vAlign w:val="center"/>
            <w:hideMark/>
          </w:tcPr>
          <w:p w14:paraId="7028F15E" w14:textId="77777777" w:rsidR="005502D0" w:rsidRPr="005502D0" w:rsidRDefault="005502D0" w:rsidP="005502D0">
            <w:pPr>
              <w:spacing w:after="0" w:line="240" w:lineRule="auto"/>
              <w:jc w:val="right"/>
              <w:rPr>
                <w:rFonts w:ascii="Arial" w:eastAsia="Times New Roman" w:hAnsi="Arial" w:cs="Arial"/>
                <w:color w:val="000000"/>
                <w:sz w:val="18"/>
                <w:szCs w:val="18"/>
                <w:lang w:eastAsia="pt-BR"/>
              </w:rPr>
            </w:pPr>
            <w:r w:rsidRPr="005502D0">
              <w:rPr>
                <w:rFonts w:ascii="Arial" w:eastAsia="Times New Roman" w:hAnsi="Arial" w:cs="Arial"/>
                <w:color w:val="000000"/>
                <w:sz w:val="18"/>
                <w:szCs w:val="18"/>
                <w:lang w:eastAsia="pt-BR"/>
              </w:rPr>
              <w:t>1.500.000</w:t>
            </w:r>
          </w:p>
        </w:tc>
      </w:tr>
      <w:tr w:rsidR="005502D0" w:rsidRPr="005502D0" w14:paraId="73F880DD" w14:textId="77777777" w:rsidTr="005502D0">
        <w:trPr>
          <w:trHeight w:val="960"/>
        </w:trPr>
        <w:tc>
          <w:tcPr>
            <w:tcW w:w="696" w:type="dxa"/>
            <w:tcBorders>
              <w:top w:val="nil"/>
              <w:left w:val="nil"/>
              <w:bottom w:val="nil"/>
              <w:right w:val="nil"/>
            </w:tcBorders>
            <w:shd w:val="clear" w:color="auto" w:fill="auto"/>
            <w:vAlign w:val="center"/>
            <w:hideMark/>
          </w:tcPr>
          <w:p w14:paraId="10BAD74B" w14:textId="77777777" w:rsidR="005502D0" w:rsidRPr="005502D0" w:rsidRDefault="005502D0" w:rsidP="005502D0">
            <w:pPr>
              <w:spacing w:after="0" w:line="240" w:lineRule="auto"/>
              <w:rPr>
                <w:rFonts w:ascii="Arial" w:eastAsia="Times New Roman" w:hAnsi="Arial" w:cs="Arial"/>
                <w:color w:val="000000"/>
                <w:sz w:val="18"/>
                <w:szCs w:val="18"/>
                <w:lang w:eastAsia="pt-BR"/>
              </w:rPr>
            </w:pPr>
            <w:r w:rsidRPr="005502D0">
              <w:rPr>
                <w:rFonts w:ascii="Arial" w:eastAsia="Times New Roman" w:hAnsi="Arial" w:cs="Arial"/>
                <w:color w:val="000000"/>
                <w:sz w:val="18"/>
                <w:szCs w:val="18"/>
                <w:lang w:eastAsia="pt-BR"/>
              </w:rPr>
              <w:t>01 331</w:t>
            </w:r>
          </w:p>
        </w:tc>
        <w:tc>
          <w:tcPr>
            <w:tcW w:w="591" w:type="dxa"/>
            <w:tcBorders>
              <w:top w:val="nil"/>
              <w:left w:val="nil"/>
              <w:bottom w:val="nil"/>
              <w:right w:val="nil"/>
            </w:tcBorders>
            <w:shd w:val="clear" w:color="auto" w:fill="auto"/>
            <w:vAlign w:val="center"/>
            <w:hideMark/>
          </w:tcPr>
          <w:p w14:paraId="6AE20B92" w14:textId="77777777" w:rsidR="005502D0" w:rsidRPr="005502D0" w:rsidRDefault="005502D0" w:rsidP="005502D0">
            <w:pPr>
              <w:spacing w:after="0" w:line="240" w:lineRule="auto"/>
              <w:rPr>
                <w:rFonts w:ascii="Arial" w:eastAsia="Times New Roman" w:hAnsi="Arial" w:cs="Arial"/>
                <w:color w:val="000000"/>
                <w:sz w:val="18"/>
                <w:szCs w:val="18"/>
                <w:lang w:eastAsia="pt-BR"/>
              </w:rPr>
            </w:pPr>
            <w:r w:rsidRPr="005502D0">
              <w:rPr>
                <w:rFonts w:ascii="Arial" w:eastAsia="Times New Roman" w:hAnsi="Arial" w:cs="Arial"/>
                <w:color w:val="000000"/>
                <w:sz w:val="18"/>
                <w:szCs w:val="18"/>
                <w:lang w:eastAsia="pt-BR"/>
              </w:rPr>
              <w:t>0550 2010</w:t>
            </w:r>
          </w:p>
        </w:tc>
        <w:tc>
          <w:tcPr>
            <w:tcW w:w="541" w:type="dxa"/>
            <w:tcBorders>
              <w:top w:val="nil"/>
              <w:left w:val="nil"/>
              <w:bottom w:val="nil"/>
              <w:right w:val="nil"/>
            </w:tcBorders>
            <w:shd w:val="clear" w:color="auto" w:fill="auto"/>
            <w:vAlign w:val="center"/>
            <w:hideMark/>
          </w:tcPr>
          <w:p w14:paraId="7CE2CA22" w14:textId="77777777" w:rsidR="005502D0" w:rsidRPr="005502D0" w:rsidRDefault="005502D0" w:rsidP="005502D0">
            <w:pPr>
              <w:spacing w:after="0" w:line="240" w:lineRule="auto"/>
              <w:rPr>
                <w:rFonts w:ascii="Arial" w:eastAsia="Times New Roman" w:hAnsi="Arial" w:cs="Arial"/>
                <w:color w:val="000000"/>
                <w:sz w:val="18"/>
                <w:szCs w:val="18"/>
                <w:lang w:eastAsia="pt-BR"/>
              </w:rPr>
            </w:pPr>
            <w:r w:rsidRPr="005502D0">
              <w:rPr>
                <w:rFonts w:ascii="Arial" w:eastAsia="Times New Roman" w:hAnsi="Arial" w:cs="Arial"/>
                <w:color w:val="000000"/>
                <w:sz w:val="18"/>
                <w:szCs w:val="18"/>
                <w:lang w:eastAsia="pt-BR"/>
              </w:rPr>
              <w:t>0001</w:t>
            </w:r>
          </w:p>
        </w:tc>
        <w:tc>
          <w:tcPr>
            <w:tcW w:w="4126" w:type="dxa"/>
            <w:tcBorders>
              <w:top w:val="nil"/>
              <w:left w:val="nil"/>
              <w:bottom w:val="nil"/>
              <w:right w:val="nil"/>
            </w:tcBorders>
            <w:shd w:val="clear" w:color="auto" w:fill="auto"/>
            <w:vAlign w:val="center"/>
            <w:hideMark/>
          </w:tcPr>
          <w:p w14:paraId="23718259" w14:textId="77777777" w:rsidR="005502D0" w:rsidRPr="005502D0" w:rsidRDefault="005502D0" w:rsidP="005502D0">
            <w:pPr>
              <w:spacing w:after="0" w:line="240" w:lineRule="auto"/>
              <w:jc w:val="both"/>
              <w:rPr>
                <w:rFonts w:ascii="Arial" w:eastAsia="Times New Roman" w:hAnsi="Arial" w:cs="Arial"/>
                <w:color w:val="000000"/>
                <w:sz w:val="18"/>
                <w:szCs w:val="18"/>
                <w:lang w:eastAsia="pt-BR"/>
              </w:rPr>
            </w:pPr>
            <w:r w:rsidRPr="005502D0">
              <w:rPr>
                <w:rFonts w:ascii="Arial" w:eastAsia="Times New Roman" w:hAnsi="Arial" w:cs="Arial"/>
                <w:color w:val="000000"/>
                <w:sz w:val="18"/>
                <w:szCs w:val="18"/>
                <w:lang w:eastAsia="pt-BR"/>
              </w:rPr>
              <w:t>Assistência Pré-Escolar aos Dependentes dos Servidores Civis, Empregados e Militares - Nacional</w:t>
            </w:r>
          </w:p>
        </w:tc>
        <w:tc>
          <w:tcPr>
            <w:tcW w:w="1134" w:type="dxa"/>
            <w:tcBorders>
              <w:top w:val="nil"/>
              <w:left w:val="nil"/>
              <w:bottom w:val="nil"/>
              <w:right w:val="nil"/>
            </w:tcBorders>
            <w:shd w:val="clear" w:color="auto" w:fill="auto"/>
            <w:vAlign w:val="center"/>
            <w:hideMark/>
          </w:tcPr>
          <w:p w14:paraId="54A25DE2" w14:textId="77777777" w:rsidR="005502D0" w:rsidRPr="005502D0" w:rsidRDefault="005502D0" w:rsidP="005502D0">
            <w:pPr>
              <w:spacing w:after="0" w:line="240" w:lineRule="auto"/>
              <w:jc w:val="right"/>
              <w:rPr>
                <w:rFonts w:ascii="Arial" w:eastAsia="Times New Roman" w:hAnsi="Arial" w:cs="Arial"/>
                <w:color w:val="000000"/>
                <w:sz w:val="18"/>
                <w:szCs w:val="18"/>
                <w:lang w:eastAsia="pt-BR"/>
              </w:rPr>
            </w:pPr>
            <w:r w:rsidRPr="005502D0">
              <w:rPr>
                <w:rFonts w:ascii="Arial" w:eastAsia="Times New Roman" w:hAnsi="Arial" w:cs="Arial"/>
                <w:color w:val="000000"/>
                <w:sz w:val="18"/>
                <w:szCs w:val="18"/>
                <w:lang w:eastAsia="pt-BR"/>
              </w:rPr>
              <w:t>305.000</w:t>
            </w:r>
          </w:p>
        </w:tc>
      </w:tr>
      <w:tr w:rsidR="005502D0" w:rsidRPr="005502D0" w14:paraId="7C9C86FE" w14:textId="77777777" w:rsidTr="005502D0">
        <w:trPr>
          <w:trHeight w:val="720"/>
        </w:trPr>
        <w:tc>
          <w:tcPr>
            <w:tcW w:w="696" w:type="dxa"/>
            <w:tcBorders>
              <w:top w:val="nil"/>
              <w:left w:val="nil"/>
              <w:bottom w:val="nil"/>
              <w:right w:val="nil"/>
            </w:tcBorders>
            <w:shd w:val="clear" w:color="auto" w:fill="auto"/>
            <w:vAlign w:val="center"/>
            <w:hideMark/>
          </w:tcPr>
          <w:p w14:paraId="1F748F5B" w14:textId="77777777" w:rsidR="005502D0" w:rsidRPr="005502D0" w:rsidRDefault="005502D0" w:rsidP="005502D0">
            <w:pPr>
              <w:spacing w:after="0" w:line="240" w:lineRule="auto"/>
              <w:rPr>
                <w:rFonts w:ascii="Arial" w:eastAsia="Times New Roman" w:hAnsi="Arial" w:cs="Arial"/>
                <w:color w:val="000000"/>
                <w:sz w:val="18"/>
                <w:szCs w:val="18"/>
                <w:lang w:eastAsia="pt-BR"/>
              </w:rPr>
            </w:pPr>
            <w:r w:rsidRPr="005502D0">
              <w:rPr>
                <w:rFonts w:ascii="Arial" w:eastAsia="Times New Roman" w:hAnsi="Arial" w:cs="Arial"/>
                <w:color w:val="000000"/>
                <w:sz w:val="18"/>
                <w:szCs w:val="18"/>
                <w:lang w:eastAsia="pt-BR"/>
              </w:rPr>
              <w:t>01 331</w:t>
            </w:r>
          </w:p>
        </w:tc>
        <w:tc>
          <w:tcPr>
            <w:tcW w:w="591" w:type="dxa"/>
            <w:tcBorders>
              <w:top w:val="nil"/>
              <w:left w:val="nil"/>
              <w:bottom w:val="nil"/>
              <w:right w:val="nil"/>
            </w:tcBorders>
            <w:shd w:val="clear" w:color="auto" w:fill="auto"/>
            <w:vAlign w:val="center"/>
            <w:hideMark/>
          </w:tcPr>
          <w:p w14:paraId="55AC4D48" w14:textId="77777777" w:rsidR="005502D0" w:rsidRPr="005502D0" w:rsidRDefault="005502D0" w:rsidP="005502D0">
            <w:pPr>
              <w:spacing w:after="0" w:line="240" w:lineRule="auto"/>
              <w:rPr>
                <w:rFonts w:ascii="Arial" w:eastAsia="Times New Roman" w:hAnsi="Arial" w:cs="Arial"/>
                <w:color w:val="000000"/>
                <w:sz w:val="18"/>
                <w:szCs w:val="18"/>
                <w:lang w:eastAsia="pt-BR"/>
              </w:rPr>
            </w:pPr>
            <w:r w:rsidRPr="005502D0">
              <w:rPr>
                <w:rFonts w:ascii="Arial" w:eastAsia="Times New Roman" w:hAnsi="Arial" w:cs="Arial"/>
                <w:color w:val="000000"/>
                <w:sz w:val="18"/>
                <w:szCs w:val="18"/>
                <w:lang w:eastAsia="pt-BR"/>
              </w:rPr>
              <w:t>0550 2011</w:t>
            </w:r>
          </w:p>
        </w:tc>
        <w:tc>
          <w:tcPr>
            <w:tcW w:w="541" w:type="dxa"/>
            <w:tcBorders>
              <w:top w:val="nil"/>
              <w:left w:val="nil"/>
              <w:bottom w:val="nil"/>
              <w:right w:val="nil"/>
            </w:tcBorders>
            <w:shd w:val="clear" w:color="auto" w:fill="auto"/>
            <w:vAlign w:val="center"/>
            <w:hideMark/>
          </w:tcPr>
          <w:p w14:paraId="4E1D97F9" w14:textId="77777777" w:rsidR="005502D0" w:rsidRPr="005502D0" w:rsidRDefault="005502D0" w:rsidP="005502D0">
            <w:pPr>
              <w:spacing w:after="0" w:line="240" w:lineRule="auto"/>
              <w:rPr>
                <w:rFonts w:ascii="Arial" w:eastAsia="Times New Roman" w:hAnsi="Arial" w:cs="Arial"/>
                <w:color w:val="000000"/>
                <w:sz w:val="18"/>
                <w:szCs w:val="18"/>
                <w:lang w:eastAsia="pt-BR"/>
              </w:rPr>
            </w:pPr>
            <w:r w:rsidRPr="005502D0">
              <w:rPr>
                <w:rFonts w:ascii="Arial" w:eastAsia="Times New Roman" w:hAnsi="Arial" w:cs="Arial"/>
                <w:color w:val="000000"/>
                <w:sz w:val="18"/>
                <w:szCs w:val="18"/>
                <w:lang w:eastAsia="pt-BR"/>
              </w:rPr>
              <w:t>0001</w:t>
            </w:r>
          </w:p>
        </w:tc>
        <w:tc>
          <w:tcPr>
            <w:tcW w:w="4126" w:type="dxa"/>
            <w:tcBorders>
              <w:top w:val="nil"/>
              <w:left w:val="nil"/>
              <w:bottom w:val="nil"/>
              <w:right w:val="nil"/>
            </w:tcBorders>
            <w:shd w:val="clear" w:color="auto" w:fill="auto"/>
            <w:vAlign w:val="center"/>
            <w:hideMark/>
          </w:tcPr>
          <w:p w14:paraId="605C1CF9" w14:textId="77777777" w:rsidR="005502D0" w:rsidRPr="005502D0" w:rsidRDefault="005502D0" w:rsidP="005502D0">
            <w:pPr>
              <w:spacing w:after="0" w:line="240" w:lineRule="auto"/>
              <w:jc w:val="both"/>
              <w:rPr>
                <w:rFonts w:ascii="Arial" w:eastAsia="Times New Roman" w:hAnsi="Arial" w:cs="Arial"/>
                <w:color w:val="000000"/>
                <w:sz w:val="18"/>
                <w:szCs w:val="18"/>
                <w:lang w:eastAsia="pt-BR"/>
              </w:rPr>
            </w:pPr>
            <w:r w:rsidRPr="005502D0">
              <w:rPr>
                <w:rFonts w:ascii="Arial" w:eastAsia="Times New Roman" w:hAnsi="Arial" w:cs="Arial"/>
                <w:color w:val="000000"/>
                <w:sz w:val="18"/>
                <w:szCs w:val="18"/>
                <w:lang w:eastAsia="pt-BR"/>
              </w:rPr>
              <w:t>Auxílio-Transporte aos Servidores Civis, Empregados e Militares - Nacional</w:t>
            </w:r>
          </w:p>
        </w:tc>
        <w:tc>
          <w:tcPr>
            <w:tcW w:w="1134" w:type="dxa"/>
            <w:tcBorders>
              <w:top w:val="nil"/>
              <w:left w:val="nil"/>
              <w:bottom w:val="nil"/>
              <w:right w:val="nil"/>
            </w:tcBorders>
            <w:shd w:val="clear" w:color="auto" w:fill="auto"/>
            <w:vAlign w:val="center"/>
            <w:hideMark/>
          </w:tcPr>
          <w:p w14:paraId="48D05D6A" w14:textId="77777777" w:rsidR="005502D0" w:rsidRPr="005502D0" w:rsidRDefault="005502D0" w:rsidP="005502D0">
            <w:pPr>
              <w:spacing w:after="0" w:line="240" w:lineRule="auto"/>
              <w:jc w:val="right"/>
              <w:rPr>
                <w:rFonts w:ascii="Arial" w:eastAsia="Times New Roman" w:hAnsi="Arial" w:cs="Arial"/>
                <w:color w:val="000000"/>
                <w:sz w:val="18"/>
                <w:szCs w:val="18"/>
                <w:lang w:eastAsia="pt-BR"/>
              </w:rPr>
            </w:pPr>
            <w:r w:rsidRPr="005502D0">
              <w:rPr>
                <w:rFonts w:ascii="Arial" w:eastAsia="Times New Roman" w:hAnsi="Arial" w:cs="Arial"/>
                <w:color w:val="000000"/>
                <w:sz w:val="18"/>
                <w:szCs w:val="18"/>
                <w:lang w:eastAsia="pt-BR"/>
              </w:rPr>
              <w:t>10.800</w:t>
            </w:r>
          </w:p>
        </w:tc>
      </w:tr>
      <w:tr w:rsidR="005502D0" w:rsidRPr="005502D0" w14:paraId="2706B51E" w14:textId="77777777" w:rsidTr="005502D0">
        <w:trPr>
          <w:trHeight w:val="720"/>
        </w:trPr>
        <w:tc>
          <w:tcPr>
            <w:tcW w:w="696" w:type="dxa"/>
            <w:tcBorders>
              <w:top w:val="nil"/>
              <w:left w:val="nil"/>
              <w:bottom w:val="nil"/>
              <w:right w:val="nil"/>
            </w:tcBorders>
            <w:shd w:val="clear" w:color="auto" w:fill="auto"/>
            <w:vAlign w:val="center"/>
            <w:hideMark/>
          </w:tcPr>
          <w:p w14:paraId="1BF3B629" w14:textId="77777777" w:rsidR="005502D0" w:rsidRPr="005502D0" w:rsidRDefault="005502D0" w:rsidP="005502D0">
            <w:pPr>
              <w:spacing w:after="0" w:line="240" w:lineRule="auto"/>
              <w:rPr>
                <w:rFonts w:ascii="Arial" w:eastAsia="Times New Roman" w:hAnsi="Arial" w:cs="Arial"/>
                <w:color w:val="000000"/>
                <w:sz w:val="18"/>
                <w:szCs w:val="18"/>
                <w:lang w:eastAsia="pt-BR"/>
              </w:rPr>
            </w:pPr>
            <w:r w:rsidRPr="005502D0">
              <w:rPr>
                <w:rFonts w:ascii="Arial" w:eastAsia="Times New Roman" w:hAnsi="Arial" w:cs="Arial"/>
                <w:color w:val="000000"/>
                <w:sz w:val="18"/>
                <w:szCs w:val="18"/>
                <w:lang w:eastAsia="pt-BR"/>
              </w:rPr>
              <w:t>01 331</w:t>
            </w:r>
          </w:p>
        </w:tc>
        <w:tc>
          <w:tcPr>
            <w:tcW w:w="591" w:type="dxa"/>
            <w:tcBorders>
              <w:top w:val="nil"/>
              <w:left w:val="nil"/>
              <w:bottom w:val="nil"/>
              <w:right w:val="nil"/>
            </w:tcBorders>
            <w:shd w:val="clear" w:color="auto" w:fill="auto"/>
            <w:vAlign w:val="center"/>
            <w:hideMark/>
          </w:tcPr>
          <w:p w14:paraId="6FA00E58" w14:textId="77777777" w:rsidR="005502D0" w:rsidRPr="005502D0" w:rsidRDefault="005502D0" w:rsidP="005502D0">
            <w:pPr>
              <w:spacing w:after="0" w:line="240" w:lineRule="auto"/>
              <w:rPr>
                <w:rFonts w:ascii="Arial" w:eastAsia="Times New Roman" w:hAnsi="Arial" w:cs="Arial"/>
                <w:color w:val="000000"/>
                <w:sz w:val="18"/>
                <w:szCs w:val="18"/>
                <w:lang w:eastAsia="pt-BR"/>
              </w:rPr>
            </w:pPr>
            <w:r w:rsidRPr="005502D0">
              <w:rPr>
                <w:rFonts w:ascii="Arial" w:eastAsia="Times New Roman" w:hAnsi="Arial" w:cs="Arial"/>
                <w:color w:val="000000"/>
                <w:sz w:val="18"/>
                <w:szCs w:val="18"/>
                <w:lang w:eastAsia="pt-BR"/>
              </w:rPr>
              <w:t>0550 2012</w:t>
            </w:r>
          </w:p>
        </w:tc>
        <w:tc>
          <w:tcPr>
            <w:tcW w:w="541" w:type="dxa"/>
            <w:tcBorders>
              <w:top w:val="nil"/>
              <w:left w:val="nil"/>
              <w:bottom w:val="nil"/>
              <w:right w:val="nil"/>
            </w:tcBorders>
            <w:shd w:val="clear" w:color="auto" w:fill="auto"/>
            <w:vAlign w:val="center"/>
            <w:hideMark/>
          </w:tcPr>
          <w:p w14:paraId="6A5342CC" w14:textId="77777777" w:rsidR="005502D0" w:rsidRPr="005502D0" w:rsidRDefault="005502D0" w:rsidP="005502D0">
            <w:pPr>
              <w:spacing w:after="0" w:line="240" w:lineRule="auto"/>
              <w:rPr>
                <w:rFonts w:ascii="Arial" w:eastAsia="Times New Roman" w:hAnsi="Arial" w:cs="Arial"/>
                <w:color w:val="000000"/>
                <w:sz w:val="18"/>
                <w:szCs w:val="18"/>
                <w:lang w:eastAsia="pt-BR"/>
              </w:rPr>
            </w:pPr>
            <w:r w:rsidRPr="005502D0">
              <w:rPr>
                <w:rFonts w:ascii="Arial" w:eastAsia="Times New Roman" w:hAnsi="Arial" w:cs="Arial"/>
                <w:color w:val="000000"/>
                <w:sz w:val="18"/>
                <w:szCs w:val="18"/>
                <w:lang w:eastAsia="pt-BR"/>
              </w:rPr>
              <w:t>0001</w:t>
            </w:r>
          </w:p>
        </w:tc>
        <w:tc>
          <w:tcPr>
            <w:tcW w:w="4126" w:type="dxa"/>
            <w:tcBorders>
              <w:top w:val="nil"/>
              <w:left w:val="nil"/>
              <w:bottom w:val="nil"/>
              <w:right w:val="nil"/>
            </w:tcBorders>
            <w:shd w:val="clear" w:color="auto" w:fill="auto"/>
            <w:vAlign w:val="center"/>
            <w:hideMark/>
          </w:tcPr>
          <w:p w14:paraId="17367DA1" w14:textId="77777777" w:rsidR="005502D0" w:rsidRPr="005502D0" w:rsidRDefault="005502D0" w:rsidP="005502D0">
            <w:pPr>
              <w:spacing w:after="0" w:line="240" w:lineRule="auto"/>
              <w:jc w:val="both"/>
              <w:rPr>
                <w:rFonts w:ascii="Arial" w:eastAsia="Times New Roman" w:hAnsi="Arial" w:cs="Arial"/>
                <w:color w:val="000000"/>
                <w:sz w:val="18"/>
                <w:szCs w:val="18"/>
                <w:lang w:eastAsia="pt-BR"/>
              </w:rPr>
            </w:pPr>
            <w:r w:rsidRPr="005502D0">
              <w:rPr>
                <w:rFonts w:ascii="Arial" w:eastAsia="Times New Roman" w:hAnsi="Arial" w:cs="Arial"/>
                <w:color w:val="000000"/>
                <w:sz w:val="18"/>
                <w:szCs w:val="18"/>
                <w:lang w:eastAsia="pt-BR"/>
              </w:rPr>
              <w:t>Auxílio-Alimentação aos Servidores Civis, Empregados e Militares - Nacional</w:t>
            </w:r>
          </w:p>
        </w:tc>
        <w:tc>
          <w:tcPr>
            <w:tcW w:w="1134" w:type="dxa"/>
            <w:tcBorders>
              <w:top w:val="nil"/>
              <w:left w:val="nil"/>
              <w:bottom w:val="nil"/>
              <w:right w:val="nil"/>
            </w:tcBorders>
            <w:shd w:val="clear" w:color="auto" w:fill="auto"/>
            <w:vAlign w:val="center"/>
            <w:hideMark/>
          </w:tcPr>
          <w:p w14:paraId="207E4416" w14:textId="77777777" w:rsidR="005502D0" w:rsidRPr="005502D0" w:rsidRDefault="005502D0" w:rsidP="005502D0">
            <w:pPr>
              <w:spacing w:after="0" w:line="240" w:lineRule="auto"/>
              <w:jc w:val="right"/>
              <w:rPr>
                <w:rFonts w:ascii="Arial" w:eastAsia="Times New Roman" w:hAnsi="Arial" w:cs="Arial"/>
                <w:color w:val="000000"/>
                <w:sz w:val="18"/>
                <w:szCs w:val="18"/>
                <w:lang w:eastAsia="pt-BR"/>
              </w:rPr>
            </w:pPr>
            <w:r w:rsidRPr="005502D0">
              <w:rPr>
                <w:rFonts w:ascii="Arial" w:eastAsia="Times New Roman" w:hAnsi="Arial" w:cs="Arial"/>
                <w:color w:val="000000"/>
                <w:sz w:val="18"/>
                <w:szCs w:val="18"/>
                <w:lang w:eastAsia="pt-BR"/>
              </w:rPr>
              <w:t>1.280.000</w:t>
            </w:r>
          </w:p>
        </w:tc>
      </w:tr>
      <w:tr w:rsidR="005502D0" w:rsidRPr="005502D0" w14:paraId="5E6C925C" w14:textId="77777777" w:rsidTr="005502D0">
        <w:trPr>
          <w:trHeight w:val="720"/>
        </w:trPr>
        <w:tc>
          <w:tcPr>
            <w:tcW w:w="696" w:type="dxa"/>
            <w:tcBorders>
              <w:top w:val="nil"/>
              <w:left w:val="nil"/>
              <w:bottom w:val="nil"/>
              <w:right w:val="nil"/>
            </w:tcBorders>
            <w:shd w:val="clear" w:color="auto" w:fill="auto"/>
            <w:vAlign w:val="center"/>
            <w:hideMark/>
          </w:tcPr>
          <w:p w14:paraId="475F116C" w14:textId="77777777" w:rsidR="005502D0" w:rsidRPr="005502D0" w:rsidRDefault="005502D0" w:rsidP="005502D0">
            <w:pPr>
              <w:spacing w:after="0" w:line="240" w:lineRule="auto"/>
              <w:rPr>
                <w:rFonts w:ascii="Arial" w:eastAsia="Times New Roman" w:hAnsi="Arial" w:cs="Arial"/>
                <w:color w:val="000000"/>
                <w:sz w:val="18"/>
                <w:szCs w:val="18"/>
                <w:lang w:eastAsia="pt-BR"/>
              </w:rPr>
            </w:pPr>
            <w:r w:rsidRPr="005502D0">
              <w:rPr>
                <w:rFonts w:ascii="Arial" w:eastAsia="Times New Roman" w:hAnsi="Arial" w:cs="Arial"/>
                <w:color w:val="000000"/>
                <w:sz w:val="18"/>
                <w:szCs w:val="18"/>
                <w:lang w:eastAsia="pt-BR"/>
              </w:rPr>
              <w:t>02 331</w:t>
            </w:r>
          </w:p>
        </w:tc>
        <w:tc>
          <w:tcPr>
            <w:tcW w:w="591" w:type="dxa"/>
            <w:tcBorders>
              <w:top w:val="nil"/>
              <w:left w:val="nil"/>
              <w:bottom w:val="nil"/>
              <w:right w:val="nil"/>
            </w:tcBorders>
            <w:shd w:val="clear" w:color="auto" w:fill="auto"/>
            <w:vAlign w:val="center"/>
            <w:hideMark/>
          </w:tcPr>
          <w:p w14:paraId="252C27B0" w14:textId="77777777" w:rsidR="005502D0" w:rsidRPr="005502D0" w:rsidRDefault="005502D0" w:rsidP="005502D0">
            <w:pPr>
              <w:spacing w:after="0" w:line="240" w:lineRule="auto"/>
              <w:rPr>
                <w:rFonts w:ascii="Arial" w:eastAsia="Times New Roman" w:hAnsi="Arial" w:cs="Arial"/>
                <w:color w:val="000000"/>
                <w:sz w:val="18"/>
                <w:szCs w:val="18"/>
                <w:lang w:eastAsia="pt-BR"/>
              </w:rPr>
            </w:pPr>
            <w:r w:rsidRPr="005502D0">
              <w:rPr>
                <w:rFonts w:ascii="Arial" w:eastAsia="Times New Roman" w:hAnsi="Arial" w:cs="Arial"/>
                <w:color w:val="000000"/>
                <w:sz w:val="18"/>
                <w:szCs w:val="18"/>
                <w:lang w:eastAsia="pt-BR"/>
              </w:rPr>
              <w:t>0565 00M1</w:t>
            </w:r>
          </w:p>
        </w:tc>
        <w:tc>
          <w:tcPr>
            <w:tcW w:w="541" w:type="dxa"/>
            <w:tcBorders>
              <w:top w:val="nil"/>
              <w:left w:val="nil"/>
              <w:bottom w:val="nil"/>
              <w:right w:val="nil"/>
            </w:tcBorders>
            <w:shd w:val="clear" w:color="auto" w:fill="auto"/>
            <w:vAlign w:val="center"/>
            <w:hideMark/>
          </w:tcPr>
          <w:p w14:paraId="29FB6168" w14:textId="77777777" w:rsidR="005502D0" w:rsidRPr="005502D0" w:rsidRDefault="005502D0" w:rsidP="005502D0">
            <w:pPr>
              <w:spacing w:after="0" w:line="240" w:lineRule="auto"/>
              <w:rPr>
                <w:rFonts w:ascii="Arial" w:eastAsia="Times New Roman" w:hAnsi="Arial" w:cs="Arial"/>
                <w:color w:val="000000"/>
                <w:sz w:val="18"/>
                <w:szCs w:val="18"/>
                <w:lang w:eastAsia="pt-BR"/>
              </w:rPr>
            </w:pPr>
            <w:r w:rsidRPr="005502D0">
              <w:rPr>
                <w:rFonts w:ascii="Arial" w:eastAsia="Times New Roman" w:hAnsi="Arial" w:cs="Arial"/>
                <w:color w:val="000000"/>
                <w:sz w:val="18"/>
                <w:szCs w:val="18"/>
                <w:lang w:eastAsia="pt-BR"/>
              </w:rPr>
              <w:t>5664</w:t>
            </w:r>
          </w:p>
        </w:tc>
        <w:tc>
          <w:tcPr>
            <w:tcW w:w="4126" w:type="dxa"/>
            <w:tcBorders>
              <w:top w:val="nil"/>
              <w:left w:val="nil"/>
              <w:bottom w:val="nil"/>
              <w:right w:val="nil"/>
            </w:tcBorders>
            <w:shd w:val="clear" w:color="auto" w:fill="auto"/>
            <w:vAlign w:val="center"/>
            <w:hideMark/>
          </w:tcPr>
          <w:p w14:paraId="2BD49DC9" w14:textId="77777777" w:rsidR="005502D0" w:rsidRPr="005502D0" w:rsidRDefault="005502D0" w:rsidP="005502D0">
            <w:pPr>
              <w:spacing w:after="0" w:line="240" w:lineRule="auto"/>
              <w:jc w:val="both"/>
              <w:rPr>
                <w:rFonts w:ascii="Arial" w:eastAsia="Times New Roman" w:hAnsi="Arial" w:cs="Arial"/>
                <w:color w:val="000000"/>
                <w:sz w:val="18"/>
                <w:szCs w:val="18"/>
                <w:lang w:eastAsia="pt-BR"/>
              </w:rPr>
            </w:pPr>
            <w:r w:rsidRPr="005502D0">
              <w:rPr>
                <w:rFonts w:ascii="Arial" w:eastAsia="Times New Roman" w:hAnsi="Arial" w:cs="Arial"/>
                <w:color w:val="000000"/>
                <w:sz w:val="18"/>
                <w:szCs w:val="18"/>
                <w:lang w:eastAsia="pt-BR"/>
              </w:rPr>
              <w:t>Benefícios Assistenciais decorrentes do Auxílio-Funeral e Natalidade - Em Brasília - DF</w:t>
            </w:r>
          </w:p>
        </w:tc>
        <w:tc>
          <w:tcPr>
            <w:tcW w:w="1134" w:type="dxa"/>
            <w:tcBorders>
              <w:top w:val="nil"/>
              <w:left w:val="nil"/>
              <w:bottom w:val="nil"/>
              <w:right w:val="nil"/>
            </w:tcBorders>
            <w:shd w:val="clear" w:color="auto" w:fill="auto"/>
            <w:vAlign w:val="center"/>
            <w:hideMark/>
          </w:tcPr>
          <w:p w14:paraId="16B5FB0B" w14:textId="77777777" w:rsidR="005502D0" w:rsidRPr="005502D0" w:rsidRDefault="005502D0" w:rsidP="005502D0">
            <w:pPr>
              <w:spacing w:after="0" w:line="240" w:lineRule="auto"/>
              <w:jc w:val="right"/>
              <w:rPr>
                <w:rFonts w:ascii="Arial" w:eastAsia="Times New Roman" w:hAnsi="Arial" w:cs="Arial"/>
                <w:color w:val="000000"/>
                <w:sz w:val="18"/>
                <w:szCs w:val="18"/>
                <w:lang w:eastAsia="pt-BR"/>
              </w:rPr>
            </w:pPr>
            <w:r w:rsidRPr="005502D0">
              <w:rPr>
                <w:rFonts w:ascii="Arial" w:eastAsia="Times New Roman" w:hAnsi="Arial" w:cs="Arial"/>
                <w:color w:val="000000"/>
                <w:sz w:val="18"/>
                <w:szCs w:val="18"/>
                <w:lang w:eastAsia="pt-BR"/>
              </w:rPr>
              <w:t>300.000</w:t>
            </w:r>
          </w:p>
        </w:tc>
      </w:tr>
      <w:tr w:rsidR="005502D0" w:rsidRPr="005502D0" w14:paraId="5CDEC099" w14:textId="77777777" w:rsidTr="005502D0">
        <w:trPr>
          <w:trHeight w:val="1200"/>
        </w:trPr>
        <w:tc>
          <w:tcPr>
            <w:tcW w:w="696" w:type="dxa"/>
            <w:tcBorders>
              <w:top w:val="nil"/>
              <w:left w:val="nil"/>
              <w:bottom w:val="nil"/>
              <w:right w:val="nil"/>
            </w:tcBorders>
            <w:shd w:val="clear" w:color="auto" w:fill="auto"/>
            <w:vAlign w:val="center"/>
            <w:hideMark/>
          </w:tcPr>
          <w:p w14:paraId="0637CA90" w14:textId="77777777" w:rsidR="005502D0" w:rsidRPr="005502D0" w:rsidRDefault="005502D0" w:rsidP="005502D0">
            <w:pPr>
              <w:spacing w:after="0" w:line="240" w:lineRule="auto"/>
              <w:rPr>
                <w:rFonts w:ascii="Arial" w:eastAsia="Times New Roman" w:hAnsi="Arial" w:cs="Arial"/>
                <w:color w:val="000000"/>
                <w:sz w:val="18"/>
                <w:szCs w:val="18"/>
                <w:lang w:eastAsia="pt-BR"/>
              </w:rPr>
            </w:pPr>
            <w:r w:rsidRPr="005502D0">
              <w:rPr>
                <w:rFonts w:ascii="Arial" w:eastAsia="Times New Roman" w:hAnsi="Arial" w:cs="Arial"/>
                <w:color w:val="000000"/>
                <w:sz w:val="18"/>
                <w:szCs w:val="18"/>
                <w:lang w:eastAsia="pt-BR"/>
              </w:rPr>
              <w:t>09 274</w:t>
            </w:r>
          </w:p>
        </w:tc>
        <w:tc>
          <w:tcPr>
            <w:tcW w:w="591" w:type="dxa"/>
            <w:tcBorders>
              <w:top w:val="nil"/>
              <w:left w:val="nil"/>
              <w:bottom w:val="nil"/>
              <w:right w:val="nil"/>
            </w:tcBorders>
            <w:shd w:val="clear" w:color="auto" w:fill="auto"/>
            <w:vAlign w:val="center"/>
            <w:hideMark/>
          </w:tcPr>
          <w:p w14:paraId="2562A272" w14:textId="77777777" w:rsidR="005502D0" w:rsidRPr="005502D0" w:rsidRDefault="005502D0" w:rsidP="005502D0">
            <w:pPr>
              <w:spacing w:after="0" w:line="240" w:lineRule="auto"/>
              <w:rPr>
                <w:rFonts w:ascii="Arial" w:eastAsia="Times New Roman" w:hAnsi="Arial" w:cs="Arial"/>
                <w:color w:val="000000"/>
                <w:sz w:val="18"/>
                <w:szCs w:val="18"/>
                <w:lang w:eastAsia="pt-BR"/>
              </w:rPr>
            </w:pPr>
            <w:r w:rsidRPr="005502D0">
              <w:rPr>
                <w:rFonts w:ascii="Arial" w:eastAsia="Times New Roman" w:hAnsi="Arial" w:cs="Arial"/>
                <w:color w:val="000000"/>
                <w:sz w:val="18"/>
                <w:szCs w:val="18"/>
                <w:lang w:eastAsia="pt-BR"/>
              </w:rPr>
              <w:t>0909 0536</w:t>
            </w:r>
          </w:p>
        </w:tc>
        <w:tc>
          <w:tcPr>
            <w:tcW w:w="541" w:type="dxa"/>
            <w:tcBorders>
              <w:top w:val="nil"/>
              <w:left w:val="nil"/>
              <w:bottom w:val="nil"/>
              <w:right w:val="nil"/>
            </w:tcBorders>
            <w:shd w:val="clear" w:color="auto" w:fill="auto"/>
            <w:vAlign w:val="center"/>
            <w:hideMark/>
          </w:tcPr>
          <w:p w14:paraId="53FEC8BA" w14:textId="77777777" w:rsidR="005502D0" w:rsidRPr="005502D0" w:rsidRDefault="005502D0" w:rsidP="005502D0">
            <w:pPr>
              <w:spacing w:after="0" w:line="240" w:lineRule="auto"/>
              <w:rPr>
                <w:rFonts w:ascii="Arial" w:eastAsia="Times New Roman" w:hAnsi="Arial" w:cs="Arial"/>
                <w:color w:val="000000"/>
                <w:sz w:val="18"/>
                <w:szCs w:val="18"/>
                <w:lang w:eastAsia="pt-BR"/>
              </w:rPr>
            </w:pPr>
            <w:r w:rsidRPr="005502D0">
              <w:rPr>
                <w:rFonts w:ascii="Arial" w:eastAsia="Times New Roman" w:hAnsi="Arial" w:cs="Arial"/>
                <w:color w:val="000000"/>
                <w:sz w:val="18"/>
                <w:szCs w:val="18"/>
                <w:lang w:eastAsia="pt-BR"/>
              </w:rPr>
              <w:t>5664</w:t>
            </w:r>
          </w:p>
        </w:tc>
        <w:tc>
          <w:tcPr>
            <w:tcW w:w="4126" w:type="dxa"/>
            <w:tcBorders>
              <w:top w:val="nil"/>
              <w:left w:val="nil"/>
              <w:bottom w:val="nil"/>
              <w:right w:val="nil"/>
            </w:tcBorders>
            <w:shd w:val="clear" w:color="auto" w:fill="auto"/>
            <w:vAlign w:val="center"/>
            <w:hideMark/>
          </w:tcPr>
          <w:p w14:paraId="70677530" w14:textId="77777777" w:rsidR="005502D0" w:rsidRPr="005502D0" w:rsidRDefault="005502D0" w:rsidP="005502D0">
            <w:pPr>
              <w:spacing w:after="0" w:line="240" w:lineRule="auto"/>
              <w:jc w:val="both"/>
              <w:rPr>
                <w:rFonts w:ascii="Arial" w:eastAsia="Times New Roman" w:hAnsi="Arial" w:cs="Arial"/>
                <w:color w:val="000000"/>
                <w:sz w:val="18"/>
                <w:szCs w:val="18"/>
                <w:lang w:eastAsia="pt-BR"/>
              </w:rPr>
            </w:pPr>
            <w:proofErr w:type="gramStart"/>
            <w:r w:rsidRPr="005502D0">
              <w:rPr>
                <w:rFonts w:ascii="Arial" w:eastAsia="Times New Roman" w:hAnsi="Arial" w:cs="Arial"/>
                <w:color w:val="000000"/>
                <w:sz w:val="18"/>
                <w:szCs w:val="18"/>
                <w:lang w:eastAsia="pt-BR"/>
              </w:rPr>
              <w:t>Benefícios e Pensões Indenizatórias</w:t>
            </w:r>
            <w:proofErr w:type="gramEnd"/>
            <w:r w:rsidRPr="005502D0">
              <w:rPr>
                <w:rFonts w:ascii="Arial" w:eastAsia="Times New Roman" w:hAnsi="Arial" w:cs="Arial"/>
                <w:color w:val="000000"/>
                <w:sz w:val="18"/>
                <w:szCs w:val="18"/>
                <w:lang w:eastAsia="pt-BR"/>
              </w:rPr>
              <w:t xml:space="preserve"> Decorrentes de Legislação Especial e/ou Decisões Judiciais - Em Brasília - DF</w:t>
            </w:r>
          </w:p>
        </w:tc>
        <w:tc>
          <w:tcPr>
            <w:tcW w:w="1134" w:type="dxa"/>
            <w:tcBorders>
              <w:top w:val="nil"/>
              <w:left w:val="nil"/>
              <w:bottom w:val="nil"/>
              <w:right w:val="nil"/>
            </w:tcBorders>
            <w:shd w:val="clear" w:color="auto" w:fill="auto"/>
            <w:vAlign w:val="center"/>
            <w:hideMark/>
          </w:tcPr>
          <w:p w14:paraId="4C07A8AD" w14:textId="77777777" w:rsidR="005502D0" w:rsidRPr="005502D0" w:rsidRDefault="005502D0" w:rsidP="005502D0">
            <w:pPr>
              <w:spacing w:after="0" w:line="240" w:lineRule="auto"/>
              <w:jc w:val="right"/>
              <w:rPr>
                <w:rFonts w:ascii="Arial" w:eastAsia="Times New Roman" w:hAnsi="Arial" w:cs="Arial"/>
                <w:color w:val="000000"/>
                <w:sz w:val="18"/>
                <w:szCs w:val="18"/>
                <w:lang w:eastAsia="pt-BR"/>
              </w:rPr>
            </w:pPr>
            <w:r w:rsidRPr="005502D0">
              <w:rPr>
                <w:rFonts w:ascii="Arial" w:eastAsia="Times New Roman" w:hAnsi="Arial" w:cs="Arial"/>
                <w:color w:val="000000"/>
                <w:sz w:val="18"/>
                <w:szCs w:val="18"/>
                <w:lang w:eastAsia="pt-BR"/>
              </w:rPr>
              <w:t>500</w:t>
            </w:r>
          </w:p>
        </w:tc>
      </w:tr>
    </w:tbl>
    <w:p w14:paraId="45F601EE" w14:textId="77777777" w:rsidR="005502D0" w:rsidRDefault="005502D0" w:rsidP="005502D0">
      <w:pPr>
        <w:jc w:val="both"/>
        <w:rPr>
          <w:rFonts w:ascii="Batang" w:eastAsia="Batang" w:hAnsi="Batang"/>
          <w:sz w:val="26"/>
          <w:szCs w:val="26"/>
        </w:rPr>
      </w:pPr>
    </w:p>
    <w:p w14:paraId="26428EBD" w14:textId="6CDE494B" w:rsidR="00607233" w:rsidRDefault="00607233" w:rsidP="007349A6">
      <w:pPr>
        <w:ind w:firstLine="1418"/>
        <w:jc w:val="both"/>
        <w:rPr>
          <w:rFonts w:ascii="Batang" w:eastAsia="Batang" w:hAnsi="Batang"/>
          <w:sz w:val="26"/>
          <w:szCs w:val="26"/>
        </w:rPr>
      </w:pPr>
      <w:r>
        <w:rPr>
          <w:rFonts w:ascii="Batang" w:eastAsia="Batang" w:hAnsi="Batang"/>
          <w:sz w:val="26"/>
          <w:szCs w:val="26"/>
        </w:rPr>
        <w:t>Daí surge, a título de exemplo, o seguinte questionamento: como responsabilizar-se a Presidenta por ato de ofício praticado em benefício de outros poderes, inclusive o próprio TCU?</w:t>
      </w:r>
    </w:p>
    <w:p w14:paraId="42EBD885" w14:textId="6D13EEBA" w:rsidR="00607233" w:rsidRDefault="00607233" w:rsidP="007349A6">
      <w:pPr>
        <w:ind w:firstLine="1418"/>
        <w:jc w:val="both"/>
        <w:rPr>
          <w:rFonts w:ascii="Batang" w:eastAsia="Batang" w:hAnsi="Batang"/>
          <w:sz w:val="26"/>
          <w:szCs w:val="26"/>
        </w:rPr>
      </w:pPr>
      <w:r>
        <w:rPr>
          <w:rFonts w:ascii="Batang" w:eastAsia="Batang" w:hAnsi="Batang"/>
          <w:sz w:val="26"/>
          <w:szCs w:val="26"/>
        </w:rPr>
        <w:t>No ano de 2014, sobr</w:t>
      </w:r>
      <w:r w:rsidR="007467A0">
        <w:rPr>
          <w:rFonts w:ascii="Batang" w:eastAsia="Batang" w:hAnsi="Batang"/>
          <w:sz w:val="26"/>
          <w:szCs w:val="26"/>
        </w:rPr>
        <w:t>e o qual o TCU insurgiu-se, pronunciando parecer pela irregularidade das contas em razão da emissão de decretos que igualmente violavam a meta fiscal, foi verificada a mesma prática, e com volumes ainda bem mais significativos.</w:t>
      </w:r>
    </w:p>
    <w:p w14:paraId="30BA56BF" w14:textId="312301C1" w:rsidR="007467A0" w:rsidRDefault="007467A0" w:rsidP="007349A6">
      <w:pPr>
        <w:ind w:firstLine="1418"/>
        <w:jc w:val="both"/>
        <w:rPr>
          <w:rFonts w:ascii="Batang" w:eastAsia="Batang" w:hAnsi="Batang"/>
          <w:sz w:val="26"/>
          <w:szCs w:val="26"/>
        </w:rPr>
      </w:pPr>
      <w:r>
        <w:rPr>
          <w:rFonts w:ascii="Batang" w:eastAsia="Batang" w:hAnsi="Batang"/>
          <w:sz w:val="26"/>
          <w:szCs w:val="26"/>
        </w:rPr>
        <w:t>As telas abaixo, capturadas do SIAFI demonstram em quanto foram acrescidas dotações da Câmara dos Deputados, do Senado, do TCU e do STF em 2014, parte do que decorreu dos decretos guerreados pelo próprio TCU:</w:t>
      </w:r>
    </w:p>
    <w:p w14:paraId="6A4D437D" w14:textId="33E4B880" w:rsidR="004C6884" w:rsidRDefault="004C6884">
      <w:pPr>
        <w:rPr>
          <w:rFonts w:ascii="Batang" w:eastAsia="Batang" w:hAnsi="Batang"/>
          <w:sz w:val="26"/>
          <w:szCs w:val="26"/>
        </w:rPr>
      </w:pPr>
      <w:r>
        <w:rPr>
          <w:rFonts w:ascii="Batang" w:eastAsia="Batang" w:hAnsi="Batang"/>
          <w:sz w:val="26"/>
          <w:szCs w:val="26"/>
        </w:rPr>
        <w:br w:type="page"/>
      </w:r>
    </w:p>
    <w:p w14:paraId="6886DEFD" w14:textId="77777777" w:rsidR="007467A0" w:rsidRDefault="007467A0">
      <w:pPr>
        <w:rPr>
          <w:rFonts w:ascii="Batang" w:eastAsia="Batang" w:hAnsi="Batang"/>
          <w:sz w:val="26"/>
          <w:szCs w:val="26"/>
        </w:rPr>
      </w:pPr>
    </w:p>
    <w:p w14:paraId="1F5AA17B" w14:textId="77777777" w:rsidR="007467A0" w:rsidRPr="00992BC2" w:rsidRDefault="007467A0" w:rsidP="007467A0">
      <w:pPr>
        <w:pBdr>
          <w:top w:val="single" w:sz="4" w:space="1" w:color="auto"/>
          <w:left w:val="single" w:sz="4" w:space="4" w:color="auto"/>
          <w:bottom w:val="single" w:sz="4" w:space="1" w:color="auto"/>
          <w:right w:val="single" w:sz="4" w:space="4" w:color="auto"/>
        </w:pBdr>
        <w:jc w:val="both"/>
        <w:rPr>
          <w:rFonts w:ascii="Courier New" w:eastAsia="Batang" w:hAnsi="Courier New" w:cs="Courier New"/>
          <w:sz w:val="16"/>
          <w:szCs w:val="16"/>
        </w:rPr>
      </w:pPr>
      <w:r w:rsidRPr="00992BC2">
        <w:rPr>
          <w:rFonts w:ascii="Batang" w:eastAsia="Batang" w:hAnsi="Batang"/>
          <w:sz w:val="26"/>
          <w:szCs w:val="26"/>
        </w:rPr>
        <w:t xml:space="preserve"> </w:t>
      </w:r>
      <w:r w:rsidRPr="00992BC2">
        <w:rPr>
          <w:rFonts w:ascii="Courier New" w:eastAsia="Batang" w:hAnsi="Courier New" w:cs="Courier New"/>
          <w:sz w:val="16"/>
          <w:szCs w:val="16"/>
        </w:rPr>
        <w:t xml:space="preserve"> __ SIAFI2014-CONTABIL-DEMONSTRA-BALANCETE (BALANCETE </w:t>
      </w:r>
      <w:proofErr w:type="spellStart"/>
      <w:proofErr w:type="gramStart"/>
      <w:r w:rsidRPr="00992BC2">
        <w:rPr>
          <w:rFonts w:ascii="Courier New" w:eastAsia="Batang" w:hAnsi="Courier New" w:cs="Courier New"/>
          <w:sz w:val="16"/>
          <w:szCs w:val="16"/>
        </w:rPr>
        <w:t>CONTABIL</w:t>
      </w:r>
      <w:proofErr w:type="spellEnd"/>
      <w:r w:rsidRPr="00992BC2">
        <w:rPr>
          <w:rFonts w:ascii="Courier New" w:eastAsia="Batang" w:hAnsi="Courier New" w:cs="Courier New"/>
          <w:sz w:val="16"/>
          <w:szCs w:val="16"/>
        </w:rPr>
        <w:t>)_</w:t>
      </w:r>
      <w:proofErr w:type="gramEnd"/>
      <w:r w:rsidRPr="00992BC2">
        <w:rPr>
          <w:rFonts w:ascii="Courier New" w:eastAsia="Batang" w:hAnsi="Courier New" w:cs="Courier New"/>
          <w:sz w:val="16"/>
          <w:szCs w:val="16"/>
        </w:rPr>
        <w:t>_______________</w:t>
      </w:r>
    </w:p>
    <w:p w14:paraId="72F1B629" w14:textId="77777777" w:rsidR="007467A0" w:rsidRPr="00992BC2" w:rsidRDefault="007467A0" w:rsidP="007467A0">
      <w:pPr>
        <w:pBdr>
          <w:top w:val="single" w:sz="4" w:space="1" w:color="auto"/>
          <w:left w:val="single" w:sz="4" w:space="4" w:color="auto"/>
          <w:bottom w:val="single" w:sz="4" w:space="1" w:color="auto"/>
          <w:right w:val="single" w:sz="4" w:space="4" w:color="auto"/>
        </w:pBdr>
        <w:jc w:val="both"/>
        <w:rPr>
          <w:rFonts w:ascii="Courier New" w:eastAsia="Batang" w:hAnsi="Courier New" w:cs="Courier New"/>
          <w:sz w:val="16"/>
          <w:szCs w:val="16"/>
        </w:rPr>
      </w:pPr>
      <w:r w:rsidRPr="00992BC2">
        <w:rPr>
          <w:rFonts w:ascii="Courier New" w:eastAsia="Batang" w:hAnsi="Courier New" w:cs="Courier New"/>
          <w:sz w:val="16"/>
          <w:szCs w:val="16"/>
        </w:rPr>
        <w:t xml:space="preserve">  15/12/</w:t>
      </w:r>
      <w:proofErr w:type="gramStart"/>
      <w:r w:rsidRPr="00992BC2">
        <w:rPr>
          <w:rFonts w:ascii="Courier New" w:eastAsia="Batang" w:hAnsi="Courier New" w:cs="Courier New"/>
          <w:sz w:val="16"/>
          <w:szCs w:val="16"/>
        </w:rPr>
        <w:t>2015  14.25</w:t>
      </w:r>
      <w:proofErr w:type="gramEnd"/>
      <w:r w:rsidRPr="00992BC2">
        <w:rPr>
          <w:rFonts w:ascii="Courier New" w:eastAsia="Batang" w:hAnsi="Courier New" w:cs="Courier New"/>
          <w:sz w:val="16"/>
          <w:szCs w:val="16"/>
        </w:rPr>
        <w:t xml:space="preserve">    SALDOS DIFERENTE DE ZERO       </w:t>
      </w:r>
      <w:proofErr w:type="spellStart"/>
      <w:r w:rsidRPr="00992BC2">
        <w:rPr>
          <w:rFonts w:ascii="Courier New" w:eastAsia="Batang" w:hAnsi="Courier New" w:cs="Courier New"/>
          <w:sz w:val="16"/>
          <w:szCs w:val="16"/>
        </w:rPr>
        <w:t>USUARIO</w:t>
      </w:r>
      <w:proofErr w:type="spellEnd"/>
      <w:r w:rsidRPr="00992BC2">
        <w:rPr>
          <w:rFonts w:ascii="Courier New" w:eastAsia="Batang" w:hAnsi="Courier New" w:cs="Courier New"/>
          <w:sz w:val="16"/>
          <w:szCs w:val="16"/>
        </w:rPr>
        <w:t xml:space="preserve">: HIPOLITO         </w:t>
      </w:r>
    </w:p>
    <w:p w14:paraId="3DE631DD" w14:textId="77777777" w:rsidR="007467A0" w:rsidRPr="00992BC2" w:rsidRDefault="007467A0" w:rsidP="007467A0">
      <w:pPr>
        <w:pBdr>
          <w:top w:val="single" w:sz="4" w:space="1" w:color="auto"/>
          <w:left w:val="single" w:sz="4" w:space="4" w:color="auto"/>
          <w:bottom w:val="single" w:sz="4" w:space="1" w:color="auto"/>
          <w:right w:val="single" w:sz="4" w:space="4" w:color="auto"/>
        </w:pBdr>
        <w:jc w:val="both"/>
        <w:rPr>
          <w:rFonts w:ascii="Courier New" w:eastAsia="Batang" w:hAnsi="Courier New" w:cs="Courier New"/>
          <w:sz w:val="16"/>
          <w:szCs w:val="16"/>
        </w:rPr>
      </w:pPr>
      <w:r w:rsidRPr="00992BC2">
        <w:rPr>
          <w:rFonts w:ascii="Courier New" w:eastAsia="Batang" w:hAnsi="Courier New" w:cs="Courier New"/>
          <w:sz w:val="16"/>
          <w:szCs w:val="16"/>
        </w:rPr>
        <w:t xml:space="preserve">  </w:t>
      </w:r>
      <w:proofErr w:type="spellStart"/>
      <w:r w:rsidRPr="00992BC2">
        <w:rPr>
          <w:rFonts w:ascii="Courier New" w:eastAsia="Batang" w:hAnsi="Courier New" w:cs="Courier New"/>
          <w:sz w:val="16"/>
          <w:szCs w:val="16"/>
        </w:rPr>
        <w:t>ORGAO</w:t>
      </w:r>
      <w:proofErr w:type="spellEnd"/>
      <w:r w:rsidRPr="00992BC2">
        <w:rPr>
          <w:rFonts w:ascii="Courier New" w:eastAsia="Batang" w:hAnsi="Courier New" w:cs="Courier New"/>
          <w:sz w:val="16"/>
          <w:szCs w:val="16"/>
        </w:rPr>
        <w:t xml:space="preserve">  </w:t>
      </w:r>
      <w:proofErr w:type="gramStart"/>
      <w:r w:rsidRPr="00992BC2">
        <w:rPr>
          <w:rFonts w:ascii="Courier New" w:eastAsia="Batang" w:hAnsi="Courier New" w:cs="Courier New"/>
          <w:sz w:val="16"/>
          <w:szCs w:val="16"/>
        </w:rPr>
        <w:t xml:space="preserve">  :</w:t>
      </w:r>
      <w:proofErr w:type="gramEnd"/>
      <w:r w:rsidRPr="00992BC2">
        <w:rPr>
          <w:rFonts w:ascii="Courier New" w:eastAsia="Batang" w:hAnsi="Courier New" w:cs="Courier New"/>
          <w:sz w:val="16"/>
          <w:szCs w:val="16"/>
        </w:rPr>
        <w:t xml:space="preserve"> 01000 - </w:t>
      </w:r>
      <w:proofErr w:type="spellStart"/>
      <w:r w:rsidRPr="00992BC2">
        <w:rPr>
          <w:rFonts w:ascii="Courier New" w:eastAsia="Batang" w:hAnsi="Courier New" w:cs="Courier New"/>
          <w:b/>
          <w:color w:val="FF0000"/>
          <w:sz w:val="16"/>
          <w:szCs w:val="16"/>
        </w:rPr>
        <w:t>CAMARA</w:t>
      </w:r>
      <w:proofErr w:type="spellEnd"/>
      <w:r w:rsidRPr="00992BC2">
        <w:rPr>
          <w:rFonts w:ascii="Courier New" w:eastAsia="Batang" w:hAnsi="Courier New" w:cs="Courier New"/>
          <w:b/>
          <w:color w:val="FF0000"/>
          <w:sz w:val="16"/>
          <w:szCs w:val="16"/>
        </w:rPr>
        <w:t xml:space="preserve"> DOS DEPUTADOS</w:t>
      </w:r>
      <w:r w:rsidRPr="00992BC2">
        <w:rPr>
          <w:rFonts w:ascii="Courier New" w:eastAsia="Batang" w:hAnsi="Courier New" w:cs="Courier New"/>
          <w:color w:val="FF0000"/>
          <w:sz w:val="16"/>
          <w:szCs w:val="16"/>
        </w:rPr>
        <w:t xml:space="preserve">                              </w:t>
      </w:r>
      <w:r w:rsidRPr="00992BC2">
        <w:rPr>
          <w:rFonts w:ascii="Courier New" w:eastAsia="Batang" w:hAnsi="Courier New" w:cs="Courier New"/>
          <w:sz w:val="16"/>
          <w:szCs w:val="16"/>
        </w:rPr>
        <w:t>TELA: 001</w:t>
      </w:r>
    </w:p>
    <w:p w14:paraId="4313C593" w14:textId="77777777" w:rsidR="007467A0" w:rsidRPr="00992BC2" w:rsidRDefault="007467A0" w:rsidP="007467A0">
      <w:pPr>
        <w:pBdr>
          <w:top w:val="single" w:sz="4" w:space="1" w:color="auto"/>
          <w:left w:val="single" w:sz="4" w:space="4" w:color="auto"/>
          <w:bottom w:val="single" w:sz="4" w:space="1" w:color="auto"/>
          <w:right w:val="single" w:sz="4" w:space="4" w:color="auto"/>
        </w:pBdr>
        <w:jc w:val="both"/>
        <w:rPr>
          <w:rFonts w:ascii="Courier New" w:eastAsia="Batang" w:hAnsi="Courier New" w:cs="Courier New"/>
          <w:sz w:val="16"/>
          <w:szCs w:val="16"/>
        </w:rPr>
      </w:pPr>
      <w:r w:rsidRPr="00992BC2">
        <w:rPr>
          <w:rFonts w:ascii="Courier New" w:eastAsia="Batang" w:hAnsi="Courier New" w:cs="Courier New"/>
          <w:sz w:val="16"/>
          <w:szCs w:val="16"/>
        </w:rPr>
        <w:t xml:space="preserve">                   E SUBORDINADOS                                               </w:t>
      </w:r>
    </w:p>
    <w:p w14:paraId="688F6D85" w14:textId="77777777" w:rsidR="007467A0" w:rsidRPr="00992BC2" w:rsidRDefault="007467A0" w:rsidP="007467A0">
      <w:pPr>
        <w:pBdr>
          <w:top w:val="single" w:sz="4" w:space="1" w:color="auto"/>
          <w:left w:val="single" w:sz="4" w:space="4" w:color="auto"/>
          <w:bottom w:val="single" w:sz="4" w:space="1" w:color="auto"/>
          <w:right w:val="single" w:sz="4" w:space="4" w:color="auto"/>
        </w:pBdr>
        <w:jc w:val="both"/>
        <w:rPr>
          <w:rFonts w:ascii="Courier New" w:eastAsia="Batang" w:hAnsi="Courier New" w:cs="Courier New"/>
          <w:sz w:val="16"/>
          <w:szCs w:val="16"/>
        </w:rPr>
      </w:pPr>
      <w:r w:rsidRPr="00992BC2">
        <w:rPr>
          <w:rFonts w:ascii="Courier New" w:eastAsia="Batang" w:hAnsi="Courier New" w:cs="Courier New"/>
          <w:sz w:val="16"/>
          <w:szCs w:val="16"/>
        </w:rPr>
        <w:t xml:space="preserve">  DEZEMBRO DE </w:t>
      </w:r>
      <w:proofErr w:type="gramStart"/>
      <w:r w:rsidRPr="00992BC2">
        <w:rPr>
          <w:rFonts w:ascii="Courier New" w:eastAsia="Batang" w:hAnsi="Courier New" w:cs="Courier New"/>
          <w:sz w:val="16"/>
          <w:szCs w:val="16"/>
        </w:rPr>
        <w:t>2014  -</w:t>
      </w:r>
      <w:proofErr w:type="gramEnd"/>
      <w:r w:rsidRPr="00992BC2">
        <w:rPr>
          <w:rFonts w:ascii="Courier New" w:eastAsia="Batang" w:hAnsi="Courier New" w:cs="Courier New"/>
          <w:sz w:val="16"/>
          <w:szCs w:val="16"/>
        </w:rPr>
        <w:t xml:space="preserve">  ENCERRADO           </w:t>
      </w:r>
      <w:proofErr w:type="spellStart"/>
      <w:r w:rsidRPr="00992BC2">
        <w:rPr>
          <w:rFonts w:ascii="Courier New" w:eastAsia="Batang" w:hAnsi="Courier New" w:cs="Courier New"/>
          <w:sz w:val="16"/>
          <w:szCs w:val="16"/>
        </w:rPr>
        <w:t>POSICAO</w:t>
      </w:r>
      <w:proofErr w:type="spellEnd"/>
      <w:r w:rsidRPr="00992BC2">
        <w:rPr>
          <w:rFonts w:ascii="Courier New" w:eastAsia="Batang" w:hAnsi="Courier New" w:cs="Courier New"/>
          <w:sz w:val="16"/>
          <w:szCs w:val="16"/>
        </w:rPr>
        <w:t xml:space="preserve"> ATE O </w:t>
      </w:r>
      <w:proofErr w:type="spellStart"/>
      <w:r w:rsidRPr="00992BC2">
        <w:rPr>
          <w:rFonts w:ascii="Courier New" w:eastAsia="Batang" w:hAnsi="Courier New" w:cs="Courier New"/>
          <w:sz w:val="16"/>
          <w:szCs w:val="16"/>
        </w:rPr>
        <w:t>MES</w:t>
      </w:r>
      <w:proofErr w:type="spellEnd"/>
      <w:r w:rsidRPr="00992BC2">
        <w:rPr>
          <w:rFonts w:ascii="Courier New" w:eastAsia="Batang" w:hAnsi="Courier New" w:cs="Courier New"/>
          <w:sz w:val="16"/>
          <w:szCs w:val="16"/>
        </w:rPr>
        <w:t xml:space="preserve"> 28JAN15 AS 01:23 </w:t>
      </w:r>
      <w:proofErr w:type="spellStart"/>
      <w:r w:rsidRPr="00992BC2">
        <w:rPr>
          <w:rFonts w:ascii="Courier New" w:eastAsia="Batang" w:hAnsi="Courier New" w:cs="Courier New"/>
          <w:sz w:val="16"/>
          <w:szCs w:val="16"/>
        </w:rPr>
        <w:t>HS</w:t>
      </w:r>
      <w:proofErr w:type="spellEnd"/>
    </w:p>
    <w:p w14:paraId="61696E57" w14:textId="77777777" w:rsidR="007467A0" w:rsidRPr="00992BC2" w:rsidRDefault="007467A0" w:rsidP="007467A0">
      <w:pPr>
        <w:pBdr>
          <w:top w:val="single" w:sz="4" w:space="1" w:color="auto"/>
          <w:left w:val="single" w:sz="4" w:space="4" w:color="auto"/>
          <w:bottom w:val="single" w:sz="4" w:space="1" w:color="auto"/>
          <w:right w:val="single" w:sz="4" w:space="4" w:color="auto"/>
        </w:pBdr>
        <w:jc w:val="both"/>
        <w:rPr>
          <w:rFonts w:ascii="Courier New" w:eastAsia="Batang" w:hAnsi="Courier New" w:cs="Courier New"/>
          <w:sz w:val="16"/>
          <w:szCs w:val="16"/>
        </w:rPr>
      </w:pPr>
      <w:r w:rsidRPr="00992BC2">
        <w:rPr>
          <w:rFonts w:ascii="Courier New" w:eastAsia="Batang" w:hAnsi="Courier New" w:cs="Courier New"/>
          <w:sz w:val="16"/>
          <w:szCs w:val="16"/>
        </w:rPr>
        <w:t xml:space="preserve">  SALDO </w:t>
      </w:r>
      <w:proofErr w:type="spellStart"/>
      <w:r w:rsidRPr="00992BC2">
        <w:rPr>
          <w:rFonts w:ascii="Courier New" w:eastAsia="Batang" w:hAnsi="Courier New" w:cs="Courier New"/>
          <w:sz w:val="16"/>
          <w:szCs w:val="16"/>
        </w:rPr>
        <w:t>EXERC</w:t>
      </w:r>
      <w:proofErr w:type="spellEnd"/>
      <w:r w:rsidRPr="00992BC2">
        <w:rPr>
          <w:rFonts w:ascii="Courier New" w:eastAsia="Batang" w:hAnsi="Courier New" w:cs="Courier New"/>
          <w:sz w:val="16"/>
          <w:szCs w:val="16"/>
        </w:rPr>
        <w:t xml:space="preserve"> ANT.   MOVIMENTO DEVEDOR   MOVIMENTO </w:t>
      </w:r>
      <w:proofErr w:type="gramStart"/>
      <w:r w:rsidRPr="00992BC2">
        <w:rPr>
          <w:rFonts w:ascii="Courier New" w:eastAsia="Batang" w:hAnsi="Courier New" w:cs="Courier New"/>
          <w:sz w:val="16"/>
          <w:szCs w:val="16"/>
        </w:rPr>
        <w:t>CREDOR  SALDO</w:t>
      </w:r>
      <w:proofErr w:type="gramEnd"/>
      <w:r w:rsidRPr="00992BC2">
        <w:rPr>
          <w:rFonts w:ascii="Courier New" w:eastAsia="Batang" w:hAnsi="Courier New" w:cs="Courier New"/>
          <w:sz w:val="16"/>
          <w:szCs w:val="16"/>
        </w:rPr>
        <w:t xml:space="preserve"> ATUAL  R$      </w:t>
      </w:r>
    </w:p>
    <w:p w14:paraId="24BAF672" w14:textId="77777777" w:rsidR="007467A0" w:rsidRPr="00992BC2" w:rsidRDefault="007467A0" w:rsidP="007467A0">
      <w:pPr>
        <w:pBdr>
          <w:top w:val="single" w:sz="4" w:space="1" w:color="auto"/>
          <w:left w:val="single" w:sz="4" w:space="4" w:color="auto"/>
          <w:bottom w:val="single" w:sz="4" w:space="1" w:color="auto"/>
          <w:right w:val="single" w:sz="4" w:space="4" w:color="auto"/>
        </w:pBdr>
        <w:jc w:val="both"/>
        <w:rPr>
          <w:rFonts w:ascii="Courier New" w:eastAsia="Batang" w:hAnsi="Courier New" w:cs="Courier New"/>
          <w:sz w:val="16"/>
          <w:szCs w:val="16"/>
        </w:rPr>
      </w:pPr>
      <w:r w:rsidRPr="00992BC2">
        <w:rPr>
          <w:rFonts w:ascii="Courier New" w:eastAsia="Batang" w:hAnsi="Courier New" w:cs="Courier New"/>
          <w:sz w:val="16"/>
          <w:szCs w:val="16"/>
        </w:rPr>
        <w:t xml:space="preserve">  --------------------------------------------</w:t>
      </w:r>
      <w:proofErr w:type="gramStart"/>
      <w:r w:rsidRPr="00992BC2">
        <w:rPr>
          <w:rFonts w:ascii="Courier New" w:eastAsia="Batang" w:hAnsi="Courier New" w:cs="Courier New"/>
          <w:sz w:val="16"/>
          <w:szCs w:val="16"/>
        </w:rPr>
        <w:t>GLOBAL(</w:t>
      </w:r>
      <w:proofErr w:type="spellStart"/>
      <w:proofErr w:type="gramEnd"/>
      <w:r w:rsidRPr="00992BC2">
        <w:rPr>
          <w:rFonts w:ascii="Courier New" w:eastAsia="Batang" w:hAnsi="Courier New" w:cs="Courier New"/>
          <w:sz w:val="16"/>
          <w:szCs w:val="16"/>
        </w:rPr>
        <w:t>REAL+OUTRAS</w:t>
      </w:r>
      <w:proofErr w:type="spellEnd"/>
      <w:r w:rsidRPr="00992BC2">
        <w:rPr>
          <w:rFonts w:ascii="Courier New" w:eastAsia="Batang" w:hAnsi="Courier New" w:cs="Courier New"/>
          <w:sz w:val="16"/>
          <w:szCs w:val="16"/>
        </w:rPr>
        <w:t xml:space="preserve"> MOEDAS) EM REAL</w:t>
      </w:r>
    </w:p>
    <w:p w14:paraId="338D2A0A" w14:textId="77777777" w:rsidR="007467A0" w:rsidRPr="00992BC2" w:rsidRDefault="007467A0" w:rsidP="007467A0">
      <w:pPr>
        <w:pBdr>
          <w:top w:val="single" w:sz="4" w:space="1" w:color="auto"/>
          <w:left w:val="single" w:sz="4" w:space="4" w:color="auto"/>
          <w:bottom w:val="single" w:sz="4" w:space="1" w:color="auto"/>
          <w:right w:val="single" w:sz="4" w:space="4" w:color="auto"/>
        </w:pBdr>
        <w:jc w:val="both"/>
        <w:rPr>
          <w:rFonts w:ascii="Courier New" w:eastAsia="Batang" w:hAnsi="Courier New" w:cs="Courier New"/>
          <w:sz w:val="16"/>
          <w:szCs w:val="16"/>
        </w:rPr>
      </w:pPr>
      <w:r w:rsidRPr="00992BC2">
        <w:rPr>
          <w:rFonts w:ascii="Courier New" w:eastAsia="Batang" w:hAnsi="Courier New" w:cs="Courier New"/>
          <w:sz w:val="16"/>
          <w:szCs w:val="16"/>
        </w:rPr>
        <w:t xml:space="preserve">    1.9.2.1.9.02.01   </w:t>
      </w:r>
      <w:proofErr w:type="spellStart"/>
      <w:r w:rsidRPr="00992BC2">
        <w:rPr>
          <w:rFonts w:ascii="Courier New" w:eastAsia="Batang" w:hAnsi="Courier New" w:cs="Courier New"/>
          <w:sz w:val="16"/>
          <w:szCs w:val="16"/>
        </w:rPr>
        <w:t>ACRESCIMO</w:t>
      </w:r>
      <w:proofErr w:type="spellEnd"/>
      <w:r w:rsidRPr="00992BC2">
        <w:rPr>
          <w:rFonts w:ascii="Courier New" w:eastAsia="Batang" w:hAnsi="Courier New" w:cs="Courier New"/>
          <w:sz w:val="16"/>
          <w:szCs w:val="16"/>
        </w:rPr>
        <w:t xml:space="preserve">                                                 </w:t>
      </w:r>
    </w:p>
    <w:p w14:paraId="49928511" w14:textId="77777777" w:rsidR="007467A0" w:rsidRPr="00992BC2" w:rsidRDefault="007467A0" w:rsidP="007467A0">
      <w:pPr>
        <w:pBdr>
          <w:top w:val="single" w:sz="4" w:space="1" w:color="auto"/>
          <w:left w:val="single" w:sz="4" w:space="4" w:color="auto"/>
          <w:bottom w:val="single" w:sz="4" w:space="1" w:color="auto"/>
          <w:right w:val="single" w:sz="4" w:space="4" w:color="auto"/>
        </w:pBdr>
        <w:jc w:val="both"/>
        <w:rPr>
          <w:rFonts w:ascii="Courier New" w:eastAsia="Batang" w:hAnsi="Courier New" w:cs="Courier New"/>
          <w:sz w:val="16"/>
          <w:szCs w:val="16"/>
        </w:rPr>
      </w:pPr>
      <w:r w:rsidRPr="00992BC2">
        <w:rPr>
          <w:rFonts w:ascii="Courier New" w:eastAsia="Batang" w:hAnsi="Courier New" w:cs="Courier New"/>
          <w:sz w:val="16"/>
          <w:szCs w:val="16"/>
        </w:rPr>
        <w:t xml:space="preserve">              0,00        185658635,00                0,00        </w:t>
      </w:r>
      <w:r w:rsidRPr="00992BC2">
        <w:rPr>
          <w:rFonts w:ascii="Courier New" w:eastAsia="Batang" w:hAnsi="Courier New" w:cs="Courier New"/>
          <w:b/>
          <w:color w:val="FF0000"/>
          <w:sz w:val="16"/>
          <w:szCs w:val="16"/>
        </w:rPr>
        <w:t>185658635,00</w:t>
      </w:r>
      <w:r w:rsidRPr="00992BC2">
        <w:rPr>
          <w:rFonts w:ascii="Courier New" w:eastAsia="Batang" w:hAnsi="Courier New" w:cs="Courier New"/>
          <w:color w:val="FF0000"/>
          <w:sz w:val="16"/>
          <w:szCs w:val="16"/>
        </w:rPr>
        <w:t xml:space="preserve"> </w:t>
      </w:r>
      <w:r w:rsidRPr="00992BC2">
        <w:rPr>
          <w:rFonts w:ascii="Courier New" w:eastAsia="Batang" w:hAnsi="Courier New" w:cs="Courier New"/>
          <w:sz w:val="16"/>
          <w:szCs w:val="16"/>
        </w:rPr>
        <w:t>D</w:t>
      </w:r>
    </w:p>
    <w:p w14:paraId="1507C94D" w14:textId="77777777" w:rsidR="007467A0" w:rsidRPr="00992BC2" w:rsidRDefault="007467A0" w:rsidP="007467A0">
      <w:pPr>
        <w:pBdr>
          <w:top w:val="single" w:sz="4" w:space="1" w:color="auto"/>
          <w:left w:val="single" w:sz="4" w:space="4" w:color="auto"/>
          <w:bottom w:val="single" w:sz="4" w:space="1" w:color="auto"/>
          <w:right w:val="single" w:sz="4" w:space="4" w:color="auto"/>
        </w:pBdr>
        <w:jc w:val="both"/>
        <w:rPr>
          <w:rFonts w:ascii="Courier New" w:eastAsia="Batang" w:hAnsi="Courier New" w:cs="Courier New"/>
          <w:sz w:val="16"/>
          <w:szCs w:val="16"/>
        </w:rPr>
      </w:pPr>
      <w:r w:rsidRPr="00992BC2">
        <w:rPr>
          <w:rFonts w:ascii="Courier New" w:eastAsia="Batang" w:hAnsi="Courier New" w:cs="Courier New"/>
          <w:sz w:val="16"/>
          <w:szCs w:val="16"/>
        </w:rPr>
        <w:t xml:space="preserve">                                                                                </w:t>
      </w:r>
    </w:p>
    <w:p w14:paraId="66C24691" w14:textId="77777777" w:rsidR="007467A0" w:rsidRPr="00992BC2" w:rsidRDefault="007467A0" w:rsidP="007467A0">
      <w:pPr>
        <w:pBdr>
          <w:top w:val="single" w:sz="4" w:space="1" w:color="auto"/>
          <w:left w:val="single" w:sz="4" w:space="4" w:color="auto"/>
          <w:bottom w:val="single" w:sz="4" w:space="1" w:color="auto"/>
          <w:right w:val="single" w:sz="4" w:space="4" w:color="auto"/>
        </w:pBdr>
        <w:jc w:val="both"/>
        <w:rPr>
          <w:rFonts w:ascii="Courier New" w:eastAsia="Batang" w:hAnsi="Courier New" w:cs="Courier New"/>
          <w:sz w:val="16"/>
          <w:szCs w:val="16"/>
        </w:rPr>
      </w:pPr>
      <w:r w:rsidRPr="00992BC2">
        <w:rPr>
          <w:rFonts w:ascii="Courier New" w:eastAsia="Batang" w:hAnsi="Courier New" w:cs="Courier New"/>
          <w:sz w:val="16"/>
          <w:szCs w:val="16"/>
        </w:rPr>
        <w:t xml:space="preserve">  PF1=AJUDA PF2=DETALHA PF3=SAI PF7=RECUA PF8=</w:t>
      </w:r>
      <w:proofErr w:type="spellStart"/>
      <w:r w:rsidRPr="00992BC2">
        <w:rPr>
          <w:rFonts w:ascii="Courier New" w:eastAsia="Batang" w:hAnsi="Courier New" w:cs="Courier New"/>
          <w:sz w:val="16"/>
          <w:szCs w:val="16"/>
        </w:rPr>
        <w:t>AVANCA</w:t>
      </w:r>
      <w:proofErr w:type="spellEnd"/>
      <w:r w:rsidRPr="00992BC2">
        <w:rPr>
          <w:rFonts w:ascii="Courier New" w:eastAsia="Batang" w:hAnsi="Courier New" w:cs="Courier New"/>
          <w:sz w:val="16"/>
          <w:szCs w:val="16"/>
        </w:rPr>
        <w:t xml:space="preserve"> PF12=RETORNA               </w:t>
      </w:r>
    </w:p>
    <w:p w14:paraId="461A2056" w14:textId="77777777" w:rsidR="007467A0" w:rsidRPr="00992BC2" w:rsidRDefault="007467A0" w:rsidP="007467A0">
      <w:pPr>
        <w:jc w:val="both"/>
        <w:rPr>
          <w:rFonts w:ascii="Courier New" w:eastAsia="Batang" w:hAnsi="Courier New" w:cs="Courier New"/>
          <w:sz w:val="16"/>
          <w:szCs w:val="16"/>
        </w:rPr>
      </w:pPr>
      <w:r w:rsidRPr="00992BC2">
        <w:rPr>
          <w:rFonts w:ascii="Courier New" w:eastAsia="Batang" w:hAnsi="Courier New" w:cs="Courier New"/>
          <w:sz w:val="16"/>
          <w:szCs w:val="16"/>
        </w:rPr>
        <w:t xml:space="preserve">                                                                                </w:t>
      </w:r>
    </w:p>
    <w:p w14:paraId="6A1718F4" w14:textId="2C67ACB9" w:rsidR="007467A0" w:rsidRDefault="007467A0" w:rsidP="007467A0">
      <w:pPr>
        <w:rPr>
          <w:rFonts w:ascii="Courier New" w:eastAsia="Batang" w:hAnsi="Courier New" w:cs="Courier New"/>
          <w:sz w:val="16"/>
          <w:szCs w:val="16"/>
        </w:rPr>
      </w:pPr>
    </w:p>
    <w:p w14:paraId="13252D46" w14:textId="77777777" w:rsidR="007467A0" w:rsidRPr="00992BC2" w:rsidRDefault="007467A0" w:rsidP="007467A0">
      <w:pPr>
        <w:pBdr>
          <w:top w:val="single" w:sz="4" w:space="1" w:color="auto"/>
          <w:left w:val="single" w:sz="4" w:space="4" w:color="auto"/>
          <w:bottom w:val="single" w:sz="4" w:space="1" w:color="auto"/>
          <w:right w:val="single" w:sz="4" w:space="4" w:color="auto"/>
        </w:pBdr>
        <w:jc w:val="both"/>
        <w:rPr>
          <w:rFonts w:ascii="Courier New" w:eastAsia="Batang" w:hAnsi="Courier New" w:cs="Courier New"/>
          <w:sz w:val="16"/>
          <w:szCs w:val="16"/>
        </w:rPr>
      </w:pPr>
      <w:r w:rsidRPr="00992BC2">
        <w:rPr>
          <w:rFonts w:ascii="Courier New" w:eastAsia="Batang" w:hAnsi="Courier New" w:cs="Courier New"/>
          <w:sz w:val="16"/>
          <w:szCs w:val="16"/>
        </w:rPr>
        <w:t xml:space="preserve">__ SIAFI2014-CONTABIL-DEMONSTRA-BALANCETE (BALANCETE </w:t>
      </w:r>
      <w:proofErr w:type="spellStart"/>
      <w:proofErr w:type="gramStart"/>
      <w:r w:rsidRPr="00992BC2">
        <w:rPr>
          <w:rFonts w:ascii="Courier New" w:eastAsia="Batang" w:hAnsi="Courier New" w:cs="Courier New"/>
          <w:sz w:val="16"/>
          <w:szCs w:val="16"/>
        </w:rPr>
        <w:t>CONTABIL</w:t>
      </w:r>
      <w:proofErr w:type="spellEnd"/>
      <w:r w:rsidRPr="00992BC2">
        <w:rPr>
          <w:rFonts w:ascii="Courier New" w:eastAsia="Batang" w:hAnsi="Courier New" w:cs="Courier New"/>
          <w:sz w:val="16"/>
          <w:szCs w:val="16"/>
        </w:rPr>
        <w:t>)_</w:t>
      </w:r>
      <w:proofErr w:type="gramEnd"/>
      <w:r w:rsidRPr="00992BC2">
        <w:rPr>
          <w:rFonts w:ascii="Courier New" w:eastAsia="Batang" w:hAnsi="Courier New" w:cs="Courier New"/>
          <w:sz w:val="16"/>
          <w:szCs w:val="16"/>
        </w:rPr>
        <w:t>_______________</w:t>
      </w:r>
    </w:p>
    <w:p w14:paraId="144687BC" w14:textId="77777777" w:rsidR="007467A0" w:rsidRPr="00992BC2" w:rsidRDefault="007467A0" w:rsidP="007467A0">
      <w:pPr>
        <w:pBdr>
          <w:top w:val="single" w:sz="4" w:space="1" w:color="auto"/>
          <w:left w:val="single" w:sz="4" w:space="4" w:color="auto"/>
          <w:bottom w:val="single" w:sz="4" w:space="1" w:color="auto"/>
          <w:right w:val="single" w:sz="4" w:space="4" w:color="auto"/>
        </w:pBdr>
        <w:jc w:val="both"/>
        <w:rPr>
          <w:rFonts w:ascii="Courier New" w:eastAsia="Batang" w:hAnsi="Courier New" w:cs="Courier New"/>
          <w:sz w:val="16"/>
          <w:szCs w:val="16"/>
        </w:rPr>
      </w:pPr>
      <w:r w:rsidRPr="00992BC2">
        <w:rPr>
          <w:rFonts w:ascii="Courier New" w:eastAsia="Batang" w:hAnsi="Courier New" w:cs="Courier New"/>
          <w:sz w:val="16"/>
          <w:szCs w:val="16"/>
        </w:rPr>
        <w:t xml:space="preserve">  15/12/</w:t>
      </w:r>
      <w:proofErr w:type="gramStart"/>
      <w:r w:rsidRPr="00992BC2">
        <w:rPr>
          <w:rFonts w:ascii="Courier New" w:eastAsia="Batang" w:hAnsi="Courier New" w:cs="Courier New"/>
          <w:sz w:val="16"/>
          <w:szCs w:val="16"/>
        </w:rPr>
        <w:t>2015  14.25</w:t>
      </w:r>
      <w:proofErr w:type="gramEnd"/>
      <w:r w:rsidRPr="00992BC2">
        <w:rPr>
          <w:rFonts w:ascii="Courier New" w:eastAsia="Batang" w:hAnsi="Courier New" w:cs="Courier New"/>
          <w:sz w:val="16"/>
          <w:szCs w:val="16"/>
        </w:rPr>
        <w:t xml:space="preserve">    SALDOS DIFERENTE DE ZERO       </w:t>
      </w:r>
      <w:proofErr w:type="spellStart"/>
      <w:r w:rsidRPr="00992BC2">
        <w:rPr>
          <w:rFonts w:ascii="Courier New" w:eastAsia="Batang" w:hAnsi="Courier New" w:cs="Courier New"/>
          <w:sz w:val="16"/>
          <w:szCs w:val="16"/>
        </w:rPr>
        <w:t>USUARIO</w:t>
      </w:r>
      <w:proofErr w:type="spellEnd"/>
      <w:r w:rsidRPr="00992BC2">
        <w:rPr>
          <w:rFonts w:ascii="Courier New" w:eastAsia="Batang" w:hAnsi="Courier New" w:cs="Courier New"/>
          <w:sz w:val="16"/>
          <w:szCs w:val="16"/>
        </w:rPr>
        <w:t xml:space="preserve">: HIPOLITO         </w:t>
      </w:r>
    </w:p>
    <w:p w14:paraId="70D1FEB3" w14:textId="77777777" w:rsidR="007467A0" w:rsidRPr="00992BC2" w:rsidRDefault="007467A0" w:rsidP="007467A0">
      <w:pPr>
        <w:pBdr>
          <w:top w:val="single" w:sz="4" w:space="1" w:color="auto"/>
          <w:left w:val="single" w:sz="4" w:space="4" w:color="auto"/>
          <w:bottom w:val="single" w:sz="4" w:space="1" w:color="auto"/>
          <w:right w:val="single" w:sz="4" w:space="4" w:color="auto"/>
        </w:pBdr>
        <w:jc w:val="both"/>
        <w:rPr>
          <w:rFonts w:ascii="Courier New" w:eastAsia="Batang" w:hAnsi="Courier New" w:cs="Courier New"/>
          <w:sz w:val="16"/>
          <w:szCs w:val="16"/>
        </w:rPr>
      </w:pPr>
      <w:r w:rsidRPr="00992BC2">
        <w:rPr>
          <w:rFonts w:ascii="Courier New" w:eastAsia="Batang" w:hAnsi="Courier New" w:cs="Courier New"/>
          <w:sz w:val="16"/>
          <w:szCs w:val="16"/>
        </w:rPr>
        <w:t xml:space="preserve">  </w:t>
      </w:r>
      <w:proofErr w:type="spellStart"/>
      <w:r w:rsidRPr="00992BC2">
        <w:rPr>
          <w:rFonts w:ascii="Courier New" w:eastAsia="Batang" w:hAnsi="Courier New" w:cs="Courier New"/>
          <w:sz w:val="16"/>
          <w:szCs w:val="16"/>
        </w:rPr>
        <w:t>ORGAO</w:t>
      </w:r>
      <w:proofErr w:type="spellEnd"/>
      <w:r w:rsidRPr="00992BC2">
        <w:rPr>
          <w:rFonts w:ascii="Courier New" w:eastAsia="Batang" w:hAnsi="Courier New" w:cs="Courier New"/>
          <w:sz w:val="16"/>
          <w:szCs w:val="16"/>
        </w:rPr>
        <w:t xml:space="preserve">  </w:t>
      </w:r>
      <w:proofErr w:type="gramStart"/>
      <w:r w:rsidRPr="00992BC2">
        <w:rPr>
          <w:rFonts w:ascii="Courier New" w:eastAsia="Batang" w:hAnsi="Courier New" w:cs="Courier New"/>
          <w:sz w:val="16"/>
          <w:szCs w:val="16"/>
        </w:rPr>
        <w:t xml:space="preserve">  :</w:t>
      </w:r>
      <w:proofErr w:type="gramEnd"/>
      <w:r w:rsidRPr="00992BC2">
        <w:rPr>
          <w:rFonts w:ascii="Courier New" w:eastAsia="Batang" w:hAnsi="Courier New" w:cs="Courier New"/>
          <w:sz w:val="16"/>
          <w:szCs w:val="16"/>
        </w:rPr>
        <w:t xml:space="preserve"> 02000 - </w:t>
      </w:r>
      <w:r w:rsidRPr="00992BC2">
        <w:rPr>
          <w:rFonts w:ascii="Courier New" w:eastAsia="Batang" w:hAnsi="Courier New" w:cs="Courier New"/>
          <w:b/>
          <w:color w:val="FF0000"/>
          <w:sz w:val="16"/>
          <w:szCs w:val="16"/>
        </w:rPr>
        <w:t>SENADO FEDERAL</w:t>
      </w:r>
      <w:r w:rsidRPr="00992BC2">
        <w:rPr>
          <w:rFonts w:ascii="Courier New" w:eastAsia="Batang" w:hAnsi="Courier New" w:cs="Courier New"/>
          <w:color w:val="FF0000"/>
          <w:sz w:val="16"/>
          <w:szCs w:val="16"/>
        </w:rPr>
        <w:t xml:space="preserve">                                    </w:t>
      </w:r>
      <w:r w:rsidRPr="00992BC2">
        <w:rPr>
          <w:rFonts w:ascii="Courier New" w:eastAsia="Batang" w:hAnsi="Courier New" w:cs="Courier New"/>
          <w:sz w:val="16"/>
          <w:szCs w:val="16"/>
        </w:rPr>
        <w:t>TELA: 001</w:t>
      </w:r>
    </w:p>
    <w:p w14:paraId="43251D33" w14:textId="77777777" w:rsidR="007467A0" w:rsidRPr="00992BC2" w:rsidRDefault="007467A0" w:rsidP="007467A0">
      <w:pPr>
        <w:pBdr>
          <w:top w:val="single" w:sz="4" w:space="1" w:color="auto"/>
          <w:left w:val="single" w:sz="4" w:space="4" w:color="auto"/>
          <w:bottom w:val="single" w:sz="4" w:space="1" w:color="auto"/>
          <w:right w:val="single" w:sz="4" w:space="4" w:color="auto"/>
        </w:pBdr>
        <w:jc w:val="both"/>
        <w:rPr>
          <w:rFonts w:ascii="Courier New" w:eastAsia="Batang" w:hAnsi="Courier New" w:cs="Courier New"/>
          <w:sz w:val="16"/>
          <w:szCs w:val="16"/>
        </w:rPr>
      </w:pPr>
      <w:r w:rsidRPr="00992BC2">
        <w:rPr>
          <w:rFonts w:ascii="Courier New" w:eastAsia="Batang" w:hAnsi="Courier New" w:cs="Courier New"/>
          <w:sz w:val="16"/>
          <w:szCs w:val="16"/>
        </w:rPr>
        <w:t xml:space="preserve">                   E SUBORDINADOS                                               </w:t>
      </w:r>
    </w:p>
    <w:p w14:paraId="01DE1741" w14:textId="77777777" w:rsidR="007467A0" w:rsidRPr="00992BC2" w:rsidRDefault="007467A0" w:rsidP="007467A0">
      <w:pPr>
        <w:pBdr>
          <w:top w:val="single" w:sz="4" w:space="1" w:color="auto"/>
          <w:left w:val="single" w:sz="4" w:space="4" w:color="auto"/>
          <w:bottom w:val="single" w:sz="4" w:space="1" w:color="auto"/>
          <w:right w:val="single" w:sz="4" w:space="4" w:color="auto"/>
        </w:pBdr>
        <w:jc w:val="both"/>
        <w:rPr>
          <w:rFonts w:ascii="Courier New" w:eastAsia="Batang" w:hAnsi="Courier New" w:cs="Courier New"/>
          <w:sz w:val="16"/>
          <w:szCs w:val="16"/>
        </w:rPr>
      </w:pPr>
      <w:r w:rsidRPr="00992BC2">
        <w:rPr>
          <w:rFonts w:ascii="Courier New" w:eastAsia="Batang" w:hAnsi="Courier New" w:cs="Courier New"/>
          <w:sz w:val="16"/>
          <w:szCs w:val="16"/>
        </w:rPr>
        <w:t xml:space="preserve">  DEZEMBRO DE </w:t>
      </w:r>
      <w:proofErr w:type="gramStart"/>
      <w:r w:rsidRPr="00992BC2">
        <w:rPr>
          <w:rFonts w:ascii="Courier New" w:eastAsia="Batang" w:hAnsi="Courier New" w:cs="Courier New"/>
          <w:sz w:val="16"/>
          <w:szCs w:val="16"/>
        </w:rPr>
        <w:t>2014  -</w:t>
      </w:r>
      <w:proofErr w:type="gramEnd"/>
      <w:r w:rsidRPr="00992BC2">
        <w:rPr>
          <w:rFonts w:ascii="Courier New" w:eastAsia="Batang" w:hAnsi="Courier New" w:cs="Courier New"/>
          <w:sz w:val="16"/>
          <w:szCs w:val="16"/>
        </w:rPr>
        <w:t xml:space="preserve">  ENCERRADO           </w:t>
      </w:r>
      <w:proofErr w:type="spellStart"/>
      <w:r w:rsidRPr="00992BC2">
        <w:rPr>
          <w:rFonts w:ascii="Courier New" w:eastAsia="Batang" w:hAnsi="Courier New" w:cs="Courier New"/>
          <w:sz w:val="16"/>
          <w:szCs w:val="16"/>
        </w:rPr>
        <w:t>POSICAO</w:t>
      </w:r>
      <w:proofErr w:type="spellEnd"/>
      <w:r w:rsidRPr="00992BC2">
        <w:rPr>
          <w:rFonts w:ascii="Courier New" w:eastAsia="Batang" w:hAnsi="Courier New" w:cs="Courier New"/>
          <w:sz w:val="16"/>
          <w:szCs w:val="16"/>
        </w:rPr>
        <w:t xml:space="preserve"> ATE O </w:t>
      </w:r>
      <w:proofErr w:type="spellStart"/>
      <w:r w:rsidRPr="00992BC2">
        <w:rPr>
          <w:rFonts w:ascii="Courier New" w:eastAsia="Batang" w:hAnsi="Courier New" w:cs="Courier New"/>
          <w:sz w:val="16"/>
          <w:szCs w:val="16"/>
        </w:rPr>
        <w:t>MES</w:t>
      </w:r>
      <w:proofErr w:type="spellEnd"/>
      <w:r w:rsidRPr="00992BC2">
        <w:rPr>
          <w:rFonts w:ascii="Courier New" w:eastAsia="Batang" w:hAnsi="Courier New" w:cs="Courier New"/>
          <w:sz w:val="16"/>
          <w:szCs w:val="16"/>
        </w:rPr>
        <w:t xml:space="preserve"> 28JAN15 AS 01:23 </w:t>
      </w:r>
      <w:proofErr w:type="spellStart"/>
      <w:r w:rsidRPr="00992BC2">
        <w:rPr>
          <w:rFonts w:ascii="Courier New" w:eastAsia="Batang" w:hAnsi="Courier New" w:cs="Courier New"/>
          <w:sz w:val="16"/>
          <w:szCs w:val="16"/>
        </w:rPr>
        <w:t>HS</w:t>
      </w:r>
      <w:proofErr w:type="spellEnd"/>
    </w:p>
    <w:p w14:paraId="402ED767" w14:textId="77777777" w:rsidR="007467A0" w:rsidRPr="00992BC2" w:rsidRDefault="007467A0" w:rsidP="007467A0">
      <w:pPr>
        <w:pBdr>
          <w:top w:val="single" w:sz="4" w:space="1" w:color="auto"/>
          <w:left w:val="single" w:sz="4" w:space="4" w:color="auto"/>
          <w:bottom w:val="single" w:sz="4" w:space="1" w:color="auto"/>
          <w:right w:val="single" w:sz="4" w:space="4" w:color="auto"/>
        </w:pBdr>
        <w:jc w:val="both"/>
        <w:rPr>
          <w:rFonts w:ascii="Courier New" w:eastAsia="Batang" w:hAnsi="Courier New" w:cs="Courier New"/>
          <w:sz w:val="16"/>
          <w:szCs w:val="16"/>
        </w:rPr>
      </w:pPr>
      <w:r w:rsidRPr="00992BC2">
        <w:rPr>
          <w:rFonts w:ascii="Courier New" w:eastAsia="Batang" w:hAnsi="Courier New" w:cs="Courier New"/>
          <w:sz w:val="16"/>
          <w:szCs w:val="16"/>
        </w:rPr>
        <w:t xml:space="preserve">  SALDO </w:t>
      </w:r>
      <w:proofErr w:type="spellStart"/>
      <w:r w:rsidRPr="00992BC2">
        <w:rPr>
          <w:rFonts w:ascii="Courier New" w:eastAsia="Batang" w:hAnsi="Courier New" w:cs="Courier New"/>
          <w:sz w:val="16"/>
          <w:szCs w:val="16"/>
        </w:rPr>
        <w:t>EXERC</w:t>
      </w:r>
      <w:proofErr w:type="spellEnd"/>
      <w:r w:rsidRPr="00992BC2">
        <w:rPr>
          <w:rFonts w:ascii="Courier New" w:eastAsia="Batang" w:hAnsi="Courier New" w:cs="Courier New"/>
          <w:sz w:val="16"/>
          <w:szCs w:val="16"/>
        </w:rPr>
        <w:t xml:space="preserve"> ANT.   MOVIMENTO DEVEDOR   MOVIMENTO </w:t>
      </w:r>
      <w:proofErr w:type="gramStart"/>
      <w:r w:rsidRPr="00992BC2">
        <w:rPr>
          <w:rFonts w:ascii="Courier New" w:eastAsia="Batang" w:hAnsi="Courier New" w:cs="Courier New"/>
          <w:sz w:val="16"/>
          <w:szCs w:val="16"/>
        </w:rPr>
        <w:t>CREDOR  SALDO</w:t>
      </w:r>
      <w:proofErr w:type="gramEnd"/>
      <w:r w:rsidRPr="00992BC2">
        <w:rPr>
          <w:rFonts w:ascii="Courier New" w:eastAsia="Batang" w:hAnsi="Courier New" w:cs="Courier New"/>
          <w:sz w:val="16"/>
          <w:szCs w:val="16"/>
        </w:rPr>
        <w:t xml:space="preserve"> ATUAL  R$      </w:t>
      </w:r>
    </w:p>
    <w:p w14:paraId="600A6C80" w14:textId="77777777" w:rsidR="007467A0" w:rsidRPr="00992BC2" w:rsidRDefault="007467A0" w:rsidP="007467A0">
      <w:pPr>
        <w:pBdr>
          <w:top w:val="single" w:sz="4" w:space="1" w:color="auto"/>
          <w:left w:val="single" w:sz="4" w:space="4" w:color="auto"/>
          <w:bottom w:val="single" w:sz="4" w:space="1" w:color="auto"/>
          <w:right w:val="single" w:sz="4" w:space="4" w:color="auto"/>
        </w:pBdr>
        <w:jc w:val="both"/>
        <w:rPr>
          <w:rFonts w:ascii="Courier New" w:eastAsia="Batang" w:hAnsi="Courier New" w:cs="Courier New"/>
          <w:sz w:val="16"/>
          <w:szCs w:val="16"/>
        </w:rPr>
      </w:pPr>
      <w:r w:rsidRPr="00992BC2">
        <w:rPr>
          <w:rFonts w:ascii="Courier New" w:eastAsia="Batang" w:hAnsi="Courier New" w:cs="Courier New"/>
          <w:sz w:val="16"/>
          <w:szCs w:val="16"/>
        </w:rPr>
        <w:t xml:space="preserve">  --------------------------------------------</w:t>
      </w:r>
      <w:proofErr w:type="gramStart"/>
      <w:r w:rsidRPr="00992BC2">
        <w:rPr>
          <w:rFonts w:ascii="Courier New" w:eastAsia="Batang" w:hAnsi="Courier New" w:cs="Courier New"/>
          <w:sz w:val="16"/>
          <w:szCs w:val="16"/>
        </w:rPr>
        <w:t>GLOBAL(</w:t>
      </w:r>
      <w:proofErr w:type="spellStart"/>
      <w:proofErr w:type="gramEnd"/>
      <w:r w:rsidRPr="00992BC2">
        <w:rPr>
          <w:rFonts w:ascii="Courier New" w:eastAsia="Batang" w:hAnsi="Courier New" w:cs="Courier New"/>
          <w:sz w:val="16"/>
          <w:szCs w:val="16"/>
        </w:rPr>
        <w:t>REAL+OUTRAS</w:t>
      </w:r>
      <w:proofErr w:type="spellEnd"/>
      <w:r w:rsidRPr="00992BC2">
        <w:rPr>
          <w:rFonts w:ascii="Courier New" w:eastAsia="Batang" w:hAnsi="Courier New" w:cs="Courier New"/>
          <w:sz w:val="16"/>
          <w:szCs w:val="16"/>
        </w:rPr>
        <w:t xml:space="preserve"> MOEDAS) EM REAL</w:t>
      </w:r>
    </w:p>
    <w:p w14:paraId="0AF1526E" w14:textId="77777777" w:rsidR="007467A0" w:rsidRPr="00992BC2" w:rsidRDefault="007467A0" w:rsidP="007467A0">
      <w:pPr>
        <w:pBdr>
          <w:top w:val="single" w:sz="4" w:space="1" w:color="auto"/>
          <w:left w:val="single" w:sz="4" w:space="4" w:color="auto"/>
          <w:bottom w:val="single" w:sz="4" w:space="1" w:color="auto"/>
          <w:right w:val="single" w:sz="4" w:space="4" w:color="auto"/>
        </w:pBdr>
        <w:jc w:val="both"/>
        <w:rPr>
          <w:rFonts w:ascii="Courier New" w:eastAsia="Batang" w:hAnsi="Courier New" w:cs="Courier New"/>
          <w:sz w:val="16"/>
          <w:szCs w:val="16"/>
        </w:rPr>
      </w:pPr>
      <w:r w:rsidRPr="00992BC2">
        <w:rPr>
          <w:rFonts w:ascii="Courier New" w:eastAsia="Batang" w:hAnsi="Courier New" w:cs="Courier New"/>
          <w:sz w:val="16"/>
          <w:szCs w:val="16"/>
        </w:rPr>
        <w:t xml:space="preserve">    1.9.2.1.9.02.01   </w:t>
      </w:r>
      <w:proofErr w:type="spellStart"/>
      <w:r w:rsidRPr="00992BC2">
        <w:rPr>
          <w:rFonts w:ascii="Courier New" w:eastAsia="Batang" w:hAnsi="Courier New" w:cs="Courier New"/>
          <w:sz w:val="16"/>
          <w:szCs w:val="16"/>
        </w:rPr>
        <w:t>ACRESCIMO</w:t>
      </w:r>
      <w:proofErr w:type="spellEnd"/>
      <w:r w:rsidRPr="00992BC2">
        <w:rPr>
          <w:rFonts w:ascii="Courier New" w:eastAsia="Batang" w:hAnsi="Courier New" w:cs="Courier New"/>
          <w:sz w:val="16"/>
          <w:szCs w:val="16"/>
        </w:rPr>
        <w:t xml:space="preserve">                                                 </w:t>
      </w:r>
    </w:p>
    <w:p w14:paraId="66F3F6F6" w14:textId="77777777" w:rsidR="007467A0" w:rsidRPr="00992BC2" w:rsidRDefault="007467A0" w:rsidP="007467A0">
      <w:pPr>
        <w:pBdr>
          <w:top w:val="single" w:sz="4" w:space="1" w:color="auto"/>
          <w:left w:val="single" w:sz="4" w:space="4" w:color="auto"/>
          <w:bottom w:val="single" w:sz="4" w:space="1" w:color="auto"/>
          <w:right w:val="single" w:sz="4" w:space="4" w:color="auto"/>
        </w:pBdr>
        <w:jc w:val="both"/>
        <w:rPr>
          <w:rFonts w:ascii="Courier New" w:eastAsia="Batang" w:hAnsi="Courier New" w:cs="Courier New"/>
          <w:sz w:val="16"/>
          <w:szCs w:val="16"/>
        </w:rPr>
      </w:pPr>
      <w:r w:rsidRPr="00992BC2">
        <w:rPr>
          <w:rFonts w:ascii="Courier New" w:eastAsia="Batang" w:hAnsi="Courier New" w:cs="Courier New"/>
          <w:sz w:val="16"/>
          <w:szCs w:val="16"/>
        </w:rPr>
        <w:t xml:space="preserve">              0,00        198089938,00                0,00        </w:t>
      </w:r>
      <w:r w:rsidRPr="00992BC2">
        <w:rPr>
          <w:rFonts w:ascii="Courier New" w:eastAsia="Batang" w:hAnsi="Courier New" w:cs="Courier New"/>
          <w:b/>
          <w:color w:val="FF0000"/>
          <w:sz w:val="16"/>
          <w:szCs w:val="16"/>
        </w:rPr>
        <w:t>198089938,00</w:t>
      </w:r>
      <w:r w:rsidRPr="00992BC2">
        <w:rPr>
          <w:rFonts w:ascii="Courier New" w:eastAsia="Batang" w:hAnsi="Courier New" w:cs="Courier New"/>
          <w:color w:val="FF0000"/>
          <w:sz w:val="16"/>
          <w:szCs w:val="16"/>
        </w:rPr>
        <w:t xml:space="preserve"> </w:t>
      </w:r>
      <w:r w:rsidRPr="00992BC2">
        <w:rPr>
          <w:rFonts w:ascii="Courier New" w:eastAsia="Batang" w:hAnsi="Courier New" w:cs="Courier New"/>
          <w:sz w:val="16"/>
          <w:szCs w:val="16"/>
        </w:rPr>
        <w:t>D</w:t>
      </w:r>
    </w:p>
    <w:p w14:paraId="385633A1" w14:textId="77777777" w:rsidR="007467A0" w:rsidRPr="00992BC2" w:rsidRDefault="007467A0" w:rsidP="007467A0">
      <w:pPr>
        <w:pBdr>
          <w:top w:val="single" w:sz="4" w:space="1" w:color="auto"/>
          <w:left w:val="single" w:sz="4" w:space="4" w:color="auto"/>
          <w:bottom w:val="single" w:sz="4" w:space="1" w:color="auto"/>
          <w:right w:val="single" w:sz="4" w:space="4" w:color="auto"/>
        </w:pBdr>
        <w:jc w:val="both"/>
        <w:rPr>
          <w:rFonts w:ascii="Courier New" w:eastAsia="Batang" w:hAnsi="Courier New" w:cs="Courier New"/>
          <w:sz w:val="16"/>
          <w:szCs w:val="16"/>
        </w:rPr>
      </w:pPr>
      <w:r w:rsidRPr="00992BC2">
        <w:rPr>
          <w:rFonts w:ascii="Courier New" w:eastAsia="Batang" w:hAnsi="Courier New" w:cs="Courier New"/>
          <w:sz w:val="16"/>
          <w:szCs w:val="16"/>
        </w:rPr>
        <w:t xml:space="preserve">  PF1=AJUDA PF2=DETALHA PF3=SAI PF7=RECUA PF8=</w:t>
      </w:r>
      <w:proofErr w:type="spellStart"/>
      <w:r w:rsidRPr="00992BC2">
        <w:rPr>
          <w:rFonts w:ascii="Courier New" w:eastAsia="Batang" w:hAnsi="Courier New" w:cs="Courier New"/>
          <w:sz w:val="16"/>
          <w:szCs w:val="16"/>
        </w:rPr>
        <w:t>AVANCA</w:t>
      </w:r>
      <w:proofErr w:type="spellEnd"/>
      <w:r w:rsidRPr="00992BC2">
        <w:rPr>
          <w:rFonts w:ascii="Courier New" w:eastAsia="Batang" w:hAnsi="Courier New" w:cs="Courier New"/>
          <w:sz w:val="16"/>
          <w:szCs w:val="16"/>
        </w:rPr>
        <w:t xml:space="preserve"> PF12=RETORNA               </w:t>
      </w:r>
    </w:p>
    <w:p w14:paraId="5E076F6B" w14:textId="77777777" w:rsidR="007467A0" w:rsidRDefault="007467A0" w:rsidP="007467A0">
      <w:pPr>
        <w:jc w:val="both"/>
        <w:rPr>
          <w:rFonts w:ascii="Courier New" w:eastAsia="Batang" w:hAnsi="Courier New" w:cs="Courier New"/>
          <w:sz w:val="16"/>
          <w:szCs w:val="16"/>
        </w:rPr>
      </w:pPr>
      <w:r w:rsidRPr="00992BC2">
        <w:rPr>
          <w:rFonts w:ascii="Courier New" w:eastAsia="Batang" w:hAnsi="Courier New" w:cs="Courier New"/>
          <w:sz w:val="16"/>
          <w:szCs w:val="16"/>
        </w:rPr>
        <w:t xml:space="preserve"> </w:t>
      </w:r>
    </w:p>
    <w:p w14:paraId="5E4A4418" w14:textId="77777777" w:rsidR="007467A0" w:rsidRDefault="007467A0" w:rsidP="007467A0">
      <w:pPr>
        <w:rPr>
          <w:rFonts w:ascii="Courier New" w:eastAsia="Batang" w:hAnsi="Courier New" w:cs="Courier New"/>
          <w:sz w:val="16"/>
          <w:szCs w:val="16"/>
        </w:rPr>
      </w:pPr>
      <w:r>
        <w:rPr>
          <w:rFonts w:ascii="Courier New" w:eastAsia="Batang" w:hAnsi="Courier New" w:cs="Courier New"/>
          <w:sz w:val="16"/>
          <w:szCs w:val="16"/>
        </w:rPr>
        <w:br w:type="page"/>
      </w:r>
    </w:p>
    <w:p w14:paraId="62233FF5" w14:textId="77777777" w:rsidR="007467A0" w:rsidRPr="00992BC2" w:rsidRDefault="007467A0" w:rsidP="007467A0">
      <w:pPr>
        <w:jc w:val="both"/>
        <w:rPr>
          <w:rFonts w:ascii="Courier New" w:eastAsia="Batang" w:hAnsi="Courier New" w:cs="Courier New"/>
          <w:sz w:val="16"/>
          <w:szCs w:val="16"/>
        </w:rPr>
      </w:pPr>
      <w:r w:rsidRPr="00992BC2">
        <w:rPr>
          <w:rFonts w:ascii="Courier New" w:eastAsia="Batang" w:hAnsi="Courier New" w:cs="Courier New"/>
          <w:sz w:val="16"/>
          <w:szCs w:val="16"/>
        </w:rPr>
        <w:lastRenderedPageBreak/>
        <w:t xml:space="preserve">                                                                               </w:t>
      </w:r>
    </w:p>
    <w:p w14:paraId="7D5981C7" w14:textId="77777777" w:rsidR="007467A0" w:rsidRPr="00992BC2" w:rsidRDefault="007467A0" w:rsidP="007467A0">
      <w:pPr>
        <w:pBdr>
          <w:top w:val="single" w:sz="4" w:space="1" w:color="auto"/>
          <w:left w:val="single" w:sz="4" w:space="4" w:color="auto"/>
          <w:bottom w:val="single" w:sz="4" w:space="1" w:color="auto"/>
          <w:right w:val="single" w:sz="4" w:space="4" w:color="auto"/>
        </w:pBdr>
        <w:jc w:val="both"/>
        <w:rPr>
          <w:rFonts w:ascii="Courier New" w:eastAsia="Batang" w:hAnsi="Courier New" w:cs="Courier New"/>
          <w:sz w:val="16"/>
          <w:szCs w:val="16"/>
        </w:rPr>
      </w:pPr>
      <w:r w:rsidRPr="00992BC2">
        <w:rPr>
          <w:rFonts w:ascii="Courier New" w:eastAsia="Batang" w:hAnsi="Courier New" w:cs="Courier New"/>
          <w:sz w:val="16"/>
          <w:szCs w:val="16"/>
        </w:rPr>
        <w:t xml:space="preserve">  __ SIAFI2014-CONTABIL-DEMONSTRA-BALANCETE (BALANCETE </w:t>
      </w:r>
      <w:proofErr w:type="spellStart"/>
      <w:proofErr w:type="gramStart"/>
      <w:r w:rsidRPr="00992BC2">
        <w:rPr>
          <w:rFonts w:ascii="Courier New" w:eastAsia="Batang" w:hAnsi="Courier New" w:cs="Courier New"/>
          <w:sz w:val="16"/>
          <w:szCs w:val="16"/>
        </w:rPr>
        <w:t>CONTABIL</w:t>
      </w:r>
      <w:proofErr w:type="spellEnd"/>
      <w:r w:rsidRPr="00992BC2">
        <w:rPr>
          <w:rFonts w:ascii="Courier New" w:eastAsia="Batang" w:hAnsi="Courier New" w:cs="Courier New"/>
          <w:sz w:val="16"/>
          <w:szCs w:val="16"/>
        </w:rPr>
        <w:t>)_</w:t>
      </w:r>
      <w:proofErr w:type="gramEnd"/>
      <w:r w:rsidRPr="00992BC2">
        <w:rPr>
          <w:rFonts w:ascii="Courier New" w:eastAsia="Batang" w:hAnsi="Courier New" w:cs="Courier New"/>
          <w:sz w:val="16"/>
          <w:szCs w:val="16"/>
        </w:rPr>
        <w:t>_______________</w:t>
      </w:r>
    </w:p>
    <w:p w14:paraId="6DD49F15" w14:textId="77777777" w:rsidR="007467A0" w:rsidRPr="00992BC2" w:rsidRDefault="007467A0" w:rsidP="007467A0">
      <w:pPr>
        <w:pBdr>
          <w:top w:val="single" w:sz="4" w:space="1" w:color="auto"/>
          <w:left w:val="single" w:sz="4" w:space="4" w:color="auto"/>
          <w:bottom w:val="single" w:sz="4" w:space="1" w:color="auto"/>
          <w:right w:val="single" w:sz="4" w:space="4" w:color="auto"/>
        </w:pBdr>
        <w:jc w:val="both"/>
        <w:rPr>
          <w:rFonts w:ascii="Courier New" w:eastAsia="Batang" w:hAnsi="Courier New" w:cs="Courier New"/>
          <w:sz w:val="16"/>
          <w:szCs w:val="16"/>
        </w:rPr>
      </w:pPr>
      <w:r w:rsidRPr="00992BC2">
        <w:rPr>
          <w:rFonts w:ascii="Courier New" w:eastAsia="Batang" w:hAnsi="Courier New" w:cs="Courier New"/>
          <w:sz w:val="16"/>
          <w:szCs w:val="16"/>
        </w:rPr>
        <w:t xml:space="preserve">  15/12/</w:t>
      </w:r>
      <w:proofErr w:type="gramStart"/>
      <w:r w:rsidRPr="00992BC2">
        <w:rPr>
          <w:rFonts w:ascii="Courier New" w:eastAsia="Batang" w:hAnsi="Courier New" w:cs="Courier New"/>
          <w:sz w:val="16"/>
          <w:szCs w:val="16"/>
        </w:rPr>
        <w:t>2015  14.26</w:t>
      </w:r>
      <w:proofErr w:type="gramEnd"/>
      <w:r w:rsidRPr="00992BC2">
        <w:rPr>
          <w:rFonts w:ascii="Courier New" w:eastAsia="Batang" w:hAnsi="Courier New" w:cs="Courier New"/>
          <w:sz w:val="16"/>
          <w:szCs w:val="16"/>
        </w:rPr>
        <w:t xml:space="preserve">    SALDOS DIFERENTE DE ZERO       </w:t>
      </w:r>
      <w:proofErr w:type="spellStart"/>
      <w:r w:rsidRPr="00992BC2">
        <w:rPr>
          <w:rFonts w:ascii="Courier New" w:eastAsia="Batang" w:hAnsi="Courier New" w:cs="Courier New"/>
          <w:sz w:val="16"/>
          <w:szCs w:val="16"/>
        </w:rPr>
        <w:t>USUARIO</w:t>
      </w:r>
      <w:proofErr w:type="spellEnd"/>
      <w:r w:rsidRPr="00992BC2">
        <w:rPr>
          <w:rFonts w:ascii="Courier New" w:eastAsia="Batang" w:hAnsi="Courier New" w:cs="Courier New"/>
          <w:sz w:val="16"/>
          <w:szCs w:val="16"/>
        </w:rPr>
        <w:t xml:space="preserve">: HIPOLITO         </w:t>
      </w:r>
    </w:p>
    <w:p w14:paraId="10E7E922" w14:textId="77777777" w:rsidR="007467A0" w:rsidRPr="00992BC2" w:rsidRDefault="007467A0" w:rsidP="007467A0">
      <w:pPr>
        <w:pBdr>
          <w:top w:val="single" w:sz="4" w:space="1" w:color="auto"/>
          <w:left w:val="single" w:sz="4" w:space="4" w:color="auto"/>
          <w:bottom w:val="single" w:sz="4" w:space="1" w:color="auto"/>
          <w:right w:val="single" w:sz="4" w:space="4" w:color="auto"/>
        </w:pBdr>
        <w:jc w:val="both"/>
        <w:rPr>
          <w:rFonts w:ascii="Courier New" w:eastAsia="Batang" w:hAnsi="Courier New" w:cs="Courier New"/>
          <w:sz w:val="16"/>
          <w:szCs w:val="16"/>
        </w:rPr>
      </w:pPr>
      <w:r w:rsidRPr="00992BC2">
        <w:rPr>
          <w:rFonts w:ascii="Courier New" w:eastAsia="Batang" w:hAnsi="Courier New" w:cs="Courier New"/>
          <w:sz w:val="16"/>
          <w:szCs w:val="16"/>
        </w:rPr>
        <w:t xml:space="preserve">  </w:t>
      </w:r>
      <w:proofErr w:type="spellStart"/>
      <w:r w:rsidRPr="00992BC2">
        <w:rPr>
          <w:rFonts w:ascii="Courier New" w:eastAsia="Batang" w:hAnsi="Courier New" w:cs="Courier New"/>
          <w:sz w:val="16"/>
          <w:szCs w:val="16"/>
        </w:rPr>
        <w:t>ORGAO</w:t>
      </w:r>
      <w:proofErr w:type="spellEnd"/>
      <w:r w:rsidRPr="00992BC2">
        <w:rPr>
          <w:rFonts w:ascii="Courier New" w:eastAsia="Batang" w:hAnsi="Courier New" w:cs="Courier New"/>
          <w:sz w:val="16"/>
          <w:szCs w:val="16"/>
        </w:rPr>
        <w:t xml:space="preserve">  </w:t>
      </w:r>
      <w:proofErr w:type="gramStart"/>
      <w:r w:rsidRPr="00992BC2">
        <w:rPr>
          <w:rFonts w:ascii="Courier New" w:eastAsia="Batang" w:hAnsi="Courier New" w:cs="Courier New"/>
          <w:sz w:val="16"/>
          <w:szCs w:val="16"/>
        </w:rPr>
        <w:t xml:space="preserve">  :</w:t>
      </w:r>
      <w:proofErr w:type="gramEnd"/>
      <w:r w:rsidRPr="00992BC2">
        <w:rPr>
          <w:rFonts w:ascii="Courier New" w:eastAsia="Batang" w:hAnsi="Courier New" w:cs="Courier New"/>
          <w:sz w:val="16"/>
          <w:szCs w:val="16"/>
        </w:rPr>
        <w:t xml:space="preserve"> 03000 - </w:t>
      </w:r>
      <w:r w:rsidRPr="00992BC2">
        <w:rPr>
          <w:rFonts w:ascii="Courier New" w:eastAsia="Batang" w:hAnsi="Courier New" w:cs="Courier New"/>
          <w:b/>
          <w:color w:val="FF0000"/>
          <w:sz w:val="16"/>
          <w:szCs w:val="16"/>
        </w:rPr>
        <w:t xml:space="preserve">TRIBUNAL DE CONTAS DA </w:t>
      </w:r>
      <w:proofErr w:type="spellStart"/>
      <w:r w:rsidRPr="00992BC2">
        <w:rPr>
          <w:rFonts w:ascii="Courier New" w:eastAsia="Batang" w:hAnsi="Courier New" w:cs="Courier New"/>
          <w:b/>
          <w:color w:val="FF0000"/>
          <w:sz w:val="16"/>
          <w:szCs w:val="16"/>
        </w:rPr>
        <w:t>UNIAO</w:t>
      </w:r>
      <w:proofErr w:type="spellEnd"/>
      <w:r w:rsidRPr="00992BC2">
        <w:rPr>
          <w:rFonts w:ascii="Courier New" w:eastAsia="Batang" w:hAnsi="Courier New" w:cs="Courier New"/>
          <w:b/>
          <w:color w:val="FF0000"/>
          <w:sz w:val="16"/>
          <w:szCs w:val="16"/>
        </w:rPr>
        <w:t xml:space="preserve"> </w:t>
      </w:r>
      <w:r w:rsidRPr="00992BC2">
        <w:rPr>
          <w:rFonts w:ascii="Courier New" w:eastAsia="Batang" w:hAnsi="Courier New" w:cs="Courier New"/>
          <w:sz w:val="16"/>
          <w:szCs w:val="16"/>
        </w:rPr>
        <w:t xml:space="preserve">                      TELA: 001</w:t>
      </w:r>
    </w:p>
    <w:p w14:paraId="2BE7849C" w14:textId="77777777" w:rsidR="007467A0" w:rsidRPr="00992BC2" w:rsidRDefault="007467A0" w:rsidP="007467A0">
      <w:pPr>
        <w:pBdr>
          <w:top w:val="single" w:sz="4" w:space="1" w:color="auto"/>
          <w:left w:val="single" w:sz="4" w:space="4" w:color="auto"/>
          <w:bottom w:val="single" w:sz="4" w:space="1" w:color="auto"/>
          <w:right w:val="single" w:sz="4" w:space="4" w:color="auto"/>
        </w:pBdr>
        <w:jc w:val="both"/>
        <w:rPr>
          <w:rFonts w:ascii="Courier New" w:eastAsia="Batang" w:hAnsi="Courier New" w:cs="Courier New"/>
          <w:sz w:val="16"/>
          <w:szCs w:val="16"/>
        </w:rPr>
      </w:pPr>
      <w:r w:rsidRPr="00992BC2">
        <w:rPr>
          <w:rFonts w:ascii="Courier New" w:eastAsia="Batang" w:hAnsi="Courier New" w:cs="Courier New"/>
          <w:sz w:val="16"/>
          <w:szCs w:val="16"/>
        </w:rPr>
        <w:t xml:space="preserve">                   E SUBORDINADOS                                               </w:t>
      </w:r>
    </w:p>
    <w:p w14:paraId="6BD7248B" w14:textId="77777777" w:rsidR="007467A0" w:rsidRPr="00992BC2" w:rsidRDefault="007467A0" w:rsidP="007467A0">
      <w:pPr>
        <w:pBdr>
          <w:top w:val="single" w:sz="4" w:space="1" w:color="auto"/>
          <w:left w:val="single" w:sz="4" w:space="4" w:color="auto"/>
          <w:bottom w:val="single" w:sz="4" w:space="1" w:color="auto"/>
          <w:right w:val="single" w:sz="4" w:space="4" w:color="auto"/>
        </w:pBdr>
        <w:jc w:val="both"/>
        <w:rPr>
          <w:rFonts w:ascii="Courier New" w:eastAsia="Batang" w:hAnsi="Courier New" w:cs="Courier New"/>
          <w:sz w:val="16"/>
          <w:szCs w:val="16"/>
        </w:rPr>
      </w:pPr>
      <w:r w:rsidRPr="00992BC2">
        <w:rPr>
          <w:rFonts w:ascii="Courier New" w:eastAsia="Batang" w:hAnsi="Courier New" w:cs="Courier New"/>
          <w:sz w:val="16"/>
          <w:szCs w:val="16"/>
        </w:rPr>
        <w:t xml:space="preserve">  DEZEMBRO DE </w:t>
      </w:r>
      <w:proofErr w:type="gramStart"/>
      <w:r w:rsidRPr="00992BC2">
        <w:rPr>
          <w:rFonts w:ascii="Courier New" w:eastAsia="Batang" w:hAnsi="Courier New" w:cs="Courier New"/>
          <w:sz w:val="16"/>
          <w:szCs w:val="16"/>
        </w:rPr>
        <w:t>2014  -</w:t>
      </w:r>
      <w:proofErr w:type="gramEnd"/>
      <w:r w:rsidRPr="00992BC2">
        <w:rPr>
          <w:rFonts w:ascii="Courier New" w:eastAsia="Batang" w:hAnsi="Courier New" w:cs="Courier New"/>
          <w:sz w:val="16"/>
          <w:szCs w:val="16"/>
        </w:rPr>
        <w:t xml:space="preserve">  ENCERRADO           </w:t>
      </w:r>
      <w:proofErr w:type="spellStart"/>
      <w:r w:rsidRPr="00992BC2">
        <w:rPr>
          <w:rFonts w:ascii="Courier New" w:eastAsia="Batang" w:hAnsi="Courier New" w:cs="Courier New"/>
          <w:sz w:val="16"/>
          <w:szCs w:val="16"/>
        </w:rPr>
        <w:t>POSICAO</w:t>
      </w:r>
      <w:proofErr w:type="spellEnd"/>
      <w:r w:rsidRPr="00992BC2">
        <w:rPr>
          <w:rFonts w:ascii="Courier New" w:eastAsia="Batang" w:hAnsi="Courier New" w:cs="Courier New"/>
          <w:sz w:val="16"/>
          <w:szCs w:val="16"/>
        </w:rPr>
        <w:t xml:space="preserve"> ATE O </w:t>
      </w:r>
      <w:proofErr w:type="spellStart"/>
      <w:r w:rsidRPr="00992BC2">
        <w:rPr>
          <w:rFonts w:ascii="Courier New" w:eastAsia="Batang" w:hAnsi="Courier New" w:cs="Courier New"/>
          <w:sz w:val="16"/>
          <w:szCs w:val="16"/>
        </w:rPr>
        <w:t>MES</w:t>
      </w:r>
      <w:proofErr w:type="spellEnd"/>
      <w:r w:rsidRPr="00992BC2">
        <w:rPr>
          <w:rFonts w:ascii="Courier New" w:eastAsia="Batang" w:hAnsi="Courier New" w:cs="Courier New"/>
          <w:sz w:val="16"/>
          <w:szCs w:val="16"/>
        </w:rPr>
        <w:t xml:space="preserve"> 28JAN15 AS 01:23 </w:t>
      </w:r>
      <w:proofErr w:type="spellStart"/>
      <w:r w:rsidRPr="00992BC2">
        <w:rPr>
          <w:rFonts w:ascii="Courier New" w:eastAsia="Batang" w:hAnsi="Courier New" w:cs="Courier New"/>
          <w:sz w:val="16"/>
          <w:szCs w:val="16"/>
        </w:rPr>
        <w:t>HS</w:t>
      </w:r>
      <w:proofErr w:type="spellEnd"/>
    </w:p>
    <w:p w14:paraId="37A1DA76" w14:textId="77777777" w:rsidR="007467A0" w:rsidRPr="00992BC2" w:rsidRDefault="007467A0" w:rsidP="007467A0">
      <w:pPr>
        <w:pBdr>
          <w:top w:val="single" w:sz="4" w:space="1" w:color="auto"/>
          <w:left w:val="single" w:sz="4" w:space="4" w:color="auto"/>
          <w:bottom w:val="single" w:sz="4" w:space="1" w:color="auto"/>
          <w:right w:val="single" w:sz="4" w:space="4" w:color="auto"/>
        </w:pBdr>
        <w:jc w:val="both"/>
        <w:rPr>
          <w:rFonts w:ascii="Courier New" w:eastAsia="Batang" w:hAnsi="Courier New" w:cs="Courier New"/>
          <w:sz w:val="16"/>
          <w:szCs w:val="16"/>
        </w:rPr>
      </w:pPr>
      <w:r w:rsidRPr="00992BC2">
        <w:rPr>
          <w:rFonts w:ascii="Courier New" w:eastAsia="Batang" w:hAnsi="Courier New" w:cs="Courier New"/>
          <w:sz w:val="16"/>
          <w:szCs w:val="16"/>
        </w:rPr>
        <w:t xml:space="preserve">  SALDO </w:t>
      </w:r>
      <w:proofErr w:type="spellStart"/>
      <w:r w:rsidRPr="00992BC2">
        <w:rPr>
          <w:rFonts w:ascii="Courier New" w:eastAsia="Batang" w:hAnsi="Courier New" w:cs="Courier New"/>
          <w:sz w:val="16"/>
          <w:szCs w:val="16"/>
        </w:rPr>
        <w:t>EXERC</w:t>
      </w:r>
      <w:proofErr w:type="spellEnd"/>
      <w:r w:rsidRPr="00992BC2">
        <w:rPr>
          <w:rFonts w:ascii="Courier New" w:eastAsia="Batang" w:hAnsi="Courier New" w:cs="Courier New"/>
          <w:sz w:val="16"/>
          <w:szCs w:val="16"/>
        </w:rPr>
        <w:t xml:space="preserve"> ANT.   MOVIMENTO DEVEDOR   MOVIMENTO </w:t>
      </w:r>
      <w:proofErr w:type="gramStart"/>
      <w:r w:rsidRPr="00992BC2">
        <w:rPr>
          <w:rFonts w:ascii="Courier New" w:eastAsia="Batang" w:hAnsi="Courier New" w:cs="Courier New"/>
          <w:sz w:val="16"/>
          <w:szCs w:val="16"/>
        </w:rPr>
        <w:t>CREDOR  SALDO</w:t>
      </w:r>
      <w:proofErr w:type="gramEnd"/>
      <w:r w:rsidRPr="00992BC2">
        <w:rPr>
          <w:rFonts w:ascii="Courier New" w:eastAsia="Batang" w:hAnsi="Courier New" w:cs="Courier New"/>
          <w:sz w:val="16"/>
          <w:szCs w:val="16"/>
        </w:rPr>
        <w:t xml:space="preserve"> ATUAL  R$      </w:t>
      </w:r>
    </w:p>
    <w:p w14:paraId="5746C558" w14:textId="77777777" w:rsidR="007467A0" w:rsidRPr="00992BC2" w:rsidRDefault="007467A0" w:rsidP="007467A0">
      <w:pPr>
        <w:pBdr>
          <w:top w:val="single" w:sz="4" w:space="1" w:color="auto"/>
          <w:left w:val="single" w:sz="4" w:space="4" w:color="auto"/>
          <w:bottom w:val="single" w:sz="4" w:space="1" w:color="auto"/>
          <w:right w:val="single" w:sz="4" w:space="4" w:color="auto"/>
        </w:pBdr>
        <w:jc w:val="both"/>
        <w:rPr>
          <w:rFonts w:ascii="Courier New" w:eastAsia="Batang" w:hAnsi="Courier New" w:cs="Courier New"/>
          <w:sz w:val="16"/>
          <w:szCs w:val="16"/>
        </w:rPr>
      </w:pPr>
      <w:r w:rsidRPr="00992BC2">
        <w:rPr>
          <w:rFonts w:ascii="Courier New" w:eastAsia="Batang" w:hAnsi="Courier New" w:cs="Courier New"/>
          <w:sz w:val="16"/>
          <w:szCs w:val="16"/>
        </w:rPr>
        <w:t xml:space="preserve">  --------------------------------------------</w:t>
      </w:r>
      <w:proofErr w:type="gramStart"/>
      <w:r w:rsidRPr="00992BC2">
        <w:rPr>
          <w:rFonts w:ascii="Courier New" w:eastAsia="Batang" w:hAnsi="Courier New" w:cs="Courier New"/>
          <w:sz w:val="16"/>
          <w:szCs w:val="16"/>
        </w:rPr>
        <w:t>GLOBAL(</w:t>
      </w:r>
      <w:proofErr w:type="spellStart"/>
      <w:proofErr w:type="gramEnd"/>
      <w:r w:rsidRPr="00992BC2">
        <w:rPr>
          <w:rFonts w:ascii="Courier New" w:eastAsia="Batang" w:hAnsi="Courier New" w:cs="Courier New"/>
          <w:sz w:val="16"/>
          <w:szCs w:val="16"/>
        </w:rPr>
        <w:t>REAL+OUTRAS</w:t>
      </w:r>
      <w:proofErr w:type="spellEnd"/>
      <w:r w:rsidRPr="00992BC2">
        <w:rPr>
          <w:rFonts w:ascii="Courier New" w:eastAsia="Batang" w:hAnsi="Courier New" w:cs="Courier New"/>
          <w:sz w:val="16"/>
          <w:szCs w:val="16"/>
        </w:rPr>
        <w:t xml:space="preserve"> MOEDAS) EM REAL</w:t>
      </w:r>
    </w:p>
    <w:p w14:paraId="510DB110" w14:textId="77777777" w:rsidR="007467A0" w:rsidRPr="00992BC2" w:rsidRDefault="007467A0" w:rsidP="007467A0">
      <w:pPr>
        <w:pBdr>
          <w:top w:val="single" w:sz="4" w:space="1" w:color="auto"/>
          <w:left w:val="single" w:sz="4" w:space="4" w:color="auto"/>
          <w:bottom w:val="single" w:sz="4" w:space="1" w:color="auto"/>
          <w:right w:val="single" w:sz="4" w:space="4" w:color="auto"/>
        </w:pBdr>
        <w:jc w:val="both"/>
        <w:rPr>
          <w:rFonts w:ascii="Courier New" w:eastAsia="Batang" w:hAnsi="Courier New" w:cs="Courier New"/>
          <w:sz w:val="16"/>
          <w:szCs w:val="16"/>
        </w:rPr>
      </w:pPr>
      <w:r w:rsidRPr="00992BC2">
        <w:rPr>
          <w:rFonts w:ascii="Courier New" w:eastAsia="Batang" w:hAnsi="Courier New" w:cs="Courier New"/>
          <w:sz w:val="16"/>
          <w:szCs w:val="16"/>
        </w:rPr>
        <w:t xml:space="preserve">    1.9.2.1.9.02.01   </w:t>
      </w:r>
      <w:proofErr w:type="spellStart"/>
      <w:r w:rsidRPr="00992BC2">
        <w:rPr>
          <w:rFonts w:ascii="Courier New" w:eastAsia="Batang" w:hAnsi="Courier New" w:cs="Courier New"/>
          <w:sz w:val="16"/>
          <w:szCs w:val="16"/>
        </w:rPr>
        <w:t>ACRESCIMO</w:t>
      </w:r>
      <w:proofErr w:type="spellEnd"/>
      <w:r w:rsidRPr="00992BC2">
        <w:rPr>
          <w:rFonts w:ascii="Courier New" w:eastAsia="Batang" w:hAnsi="Courier New" w:cs="Courier New"/>
          <w:sz w:val="16"/>
          <w:szCs w:val="16"/>
        </w:rPr>
        <w:t xml:space="preserve">                                                 </w:t>
      </w:r>
    </w:p>
    <w:p w14:paraId="154E8277" w14:textId="77777777" w:rsidR="007467A0" w:rsidRPr="00992BC2" w:rsidRDefault="007467A0" w:rsidP="007467A0">
      <w:pPr>
        <w:pBdr>
          <w:top w:val="single" w:sz="4" w:space="1" w:color="auto"/>
          <w:left w:val="single" w:sz="4" w:space="4" w:color="auto"/>
          <w:bottom w:val="single" w:sz="4" w:space="1" w:color="auto"/>
          <w:right w:val="single" w:sz="4" w:space="4" w:color="auto"/>
        </w:pBdr>
        <w:jc w:val="both"/>
        <w:rPr>
          <w:rFonts w:ascii="Courier New" w:eastAsia="Batang" w:hAnsi="Courier New" w:cs="Courier New"/>
          <w:sz w:val="16"/>
          <w:szCs w:val="16"/>
        </w:rPr>
      </w:pPr>
      <w:r w:rsidRPr="00992BC2">
        <w:rPr>
          <w:rFonts w:ascii="Courier New" w:eastAsia="Batang" w:hAnsi="Courier New" w:cs="Courier New"/>
          <w:sz w:val="16"/>
          <w:szCs w:val="16"/>
        </w:rPr>
        <w:t xml:space="preserve">              0,00         57288862,00                0,00         </w:t>
      </w:r>
      <w:r w:rsidRPr="00992BC2">
        <w:rPr>
          <w:rFonts w:ascii="Courier New" w:eastAsia="Batang" w:hAnsi="Courier New" w:cs="Courier New"/>
          <w:b/>
          <w:color w:val="FF0000"/>
          <w:sz w:val="16"/>
          <w:szCs w:val="16"/>
        </w:rPr>
        <w:t>57288862,00</w:t>
      </w:r>
      <w:r w:rsidRPr="00992BC2">
        <w:rPr>
          <w:rFonts w:ascii="Courier New" w:eastAsia="Batang" w:hAnsi="Courier New" w:cs="Courier New"/>
          <w:color w:val="FF0000"/>
          <w:sz w:val="16"/>
          <w:szCs w:val="16"/>
        </w:rPr>
        <w:t xml:space="preserve"> </w:t>
      </w:r>
      <w:r w:rsidRPr="00992BC2">
        <w:rPr>
          <w:rFonts w:ascii="Courier New" w:eastAsia="Batang" w:hAnsi="Courier New" w:cs="Courier New"/>
          <w:sz w:val="16"/>
          <w:szCs w:val="16"/>
        </w:rPr>
        <w:t>D</w:t>
      </w:r>
    </w:p>
    <w:p w14:paraId="7FEFC5ED" w14:textId="77777777" w:rsidR="007467A0" w:rsidRPr="00992BC2" w:rsidRDefault="007467A0" w:rsidP="007467A0">
      <w:pPr>
        <w:pBdr>
          <w:top w:val="single" w:sz="4" w:space="1" w:color="auto"/>
          <w:left w:val="single" w:sz="4" w:space="4" w:color="auto"/>
          <w:bottom w:val="single" w:sz="4" w:space="1" w:color="auto"/>
          <w:right w:val="single" w:sz="4" w:space="4" w:color="auto"/>
        </w:pBdr>
        <w:jc w:val="both"/>
        <w:rPr>
          <w:rFonts w:ascii="Courier New" w:eastAsia="Batang" w:hAnsi="Courier New" w:cs="Courier New"/>
          <w:sz w:val="16"/>
          <w:szCs w:val="16"/>
        </w:rPr>
      </w:pPr>
      <w:r w:rsidRPr="00992BC2">
        <w:rPr>
          <w:rFonts w:ascii="Courier New" w:eastAsia="Batang" w:hAnsi="Courier New" w:cs="Courier New"/>
          <w:sz w:val="16"/>
          <w:szCs w:val="16"/>
        </w:rPr>
        <w:t xml:space="preserve">  PF1=AJUDA PF2=DETALHA PF3=SAI PF7=RECUA PF8=</w:t>
      </w:r>
      <w:proofErr w:type="spellStart"/>
      <w:r w:rsidRPr="00992BC2">
        <w:rPr>
          <w:rFonts w:ascii="Courier New" w:eastAsia="Batang" w:hAnsi="Courier New" w:cs="Courier New"/>
          <w:sz w:val="16"/>
          <w:szCs w:val="16"/>
        </w:rPr>
        <w:t>AVANCA</w:t>
      </w:r>
      <w:proofErr w:type="spellEnd"/>
      <w:r w:rsidRPr="00992BC2">
        <w:rPr>
          <w:rFonts w:ascii="Courier New" w:eastAsia="Batang" w:hAnsi="Courier New" w:cs="Courier New"/>
          <w:sz w:val="16"/>
          <w:szCs w:val="16"/>
        </w:rPr>
        <w:t xml:space="preserve"> PF12=RETORNA               </w:t>
      </w:r>
    </w:p>
    <w:p w14:paraId="2C8905DE" w14:textId="77777777" w:rsidR="007467A0" w:rsidRPr="00992BC2" w:rsidRDefault="007467A0" w:rsidP="007467A0">
      <w:pPr>
        <w:jc w:val="both"/>
        <w:rPr>
          <w:rFonts w:ascii="Courier New" w:eastAsia="Batang" w:hAnsi="Courier New" w:cs="Courier New"/>
          <w:sz w:val="16"/>
          <w:szCs w:val="16"/>
        </w:rPr>
      </w:pPr>
      <w:r w:rsidRPr="00992BC2">
        <w:rPr>
          <w:rFonts w:ascii="Courier New" w:eastAsia="Batang" w:hAnsi="Courier New" w:cs="Courier New"/>
          <w:sz w:val="16"/>
          <w:szCs w:val="16"/>
        </w:rPr>
        <w:t xml:space="preserve">                                                                                </w:t>
      </w:r>
    </w:p>
    <w:p w14:paraId="2AFCC9BA" w14:textId="6F65B6BC" w:rsidR="007467A0" w:rsidRDefault="007467A0" w:rsidP="007467A0">
      <w:pPr>
        <w:rPr>
          <w:rFonts w:ascii="Courier New" w:eastAsia="Batang" w:hAnsi="Courier New" w:cs="Courier New"/>
          <w:sz w:val="16"/>
          <w:szCs w:val="16"/>
        </w:rPr>
      </w:pPr>
    </w:p>
    <w:p w14:paraId="3ED3AE3A" w14:textId="77777777" w:rsidR="007467A0" w:rsidRPr="00992BC2" w:rsidRDefault="007467A0" w:rsidP="007467A0">
      <w:pPr>
        <w:pBdr>
          <w:top w:val="single" w:sz="4" w:space="1" w:color="auto"/>
          <w:left w:val="single" w:sz="4" w:space="4" w:color="auto"/>
          <w:bottom w:val="single" w:sz="4" w:space="1" w:color="auto"/>
          <w:right w:val="single" w:sz="4" w:space="4" w:color="auto"/>
        </w:pBdr>
        <w:jc w:val="both"/>
        <w:rPr>
          <w:rFonts w:ascii="Courier New" w:eastAsia="Batang" w:hAnsi="Courier New" w:cs="Courier New"/>
          <w:sz w:val="16"/>
          <w:szCs w:val="16"/>
        </w:rPr>
      </w:pPr>
      <w:r w:rsidRPr="00992BC2">
        <w:rPr>
          <w:rFonts w:ascii="Courier New" w:eastAsia="Batang" w:hAnsi="Courier New" w:cs="Courier New"/>
          <w:sz w:val="16"/>
          <w:szCs w:val="16"/>
        </w:rPr>
        <w:t xml:space="preserve"> __ SIAFI2014-CONTABIL-DEMONSTRA-BALANCETE (BALANCETE </w:t>
      </w:r>
      <w:proofErr w:type="spellStart"/>
      <w:proofErr w:type="gramStart"/>
      <w:r w:rsidRPr="00992BC2">
        <w:rPr>
          <w:rFonts w:ascii="Courier New" w:eastAsia="Batang" w:hAnsi="Courier New" w:cs="Courier New"/>
          <w:sz w:val="16"/>
          <w:szCs w:val="16"/>
        </w:rPr>
        <w:t>CONTABIL</w:t>
      </w:r>
      <w:proofErr w:type="spellEnd"/>
      <w:r w:rsidRPr="00992BC2">
        <w:rPr>
          <w:rFonts w:ascii="Courier New" w:eastAsia="Batang" w:hAnsi="Courier New" w:cs="Courier New"/>
          <w:sz w:val="16"/>
          <w:szCs w:val="16"/>
        </w:rPr>
        <w:t>)_</w:t>
      </w:r>
      <w:proofErr w:type="gramEnd"/>
      <w:r w:rsidRPr="00992BC2">
        <w:rPr>
          <w:rFonts w:ascii="Courier New" w:eastAsia="Batang" w:hAnsi="Courier New" w:cs="Courier New"/>
          <w:sz w:val="16"/>
          <w:szCs w:val="16"/>
        </w:rPr>
        <w:t>_______________</w:t>
      </w:r>
    </w:p>
    <w:p w14:paraId="59CFAFC0" w14:textId="77777777" w:rsidR="007467A0" w:rsidRPr="00992BC2" w:rsidRDefault="007467A0" w:rsidP="007467A0">
      <w:pPr>
        <w:pBdr>
          <w:top w:val="single" w:sz="4" w:space="1" w:color="auto"/>
          <w:left w:val="single" w:sz="4" w:space="4" w:color="auto"/>
          <w:bottom w:val="single" w:sz="4" w:space="1" w:color="auto"/>
          <w:right w:val="single" w:sz="4" w:space="4" w:color="auto"/>
        </w:pBdr>
        <w:jc w:val="both"/>
        <w:rPr>
          <w:rFonts w:ascii="Courier New" w:eastAsia="Batang" w:hAnsi="Courier New" w:cs="Courier New"/>
          <w:sz w:val="16"/>
          <w:szCs w:val="16"/>
        </w:rPr>
      </w:pPr>
      <w:r w:rsidRPr="00992BC2">
        <w:rPr>
          <w:rFonts w:ascii="Courier New" w:eastAsia="Batang" w:hAnsi="Courier New" w:cs="Courier New"/>
          <w:sz w:val="16"/>
          <w:szCs w:val="16"/>
        </w:rPr>
        <w:t xml:space="preserve">  15/12/</w:t>
      </w:r>
      <w:proofErr w:type="gramStart"/>
      <w:r w:rsidRPr="00992BC2">
        <w:rPr>
          <w:rFonts w:ascii="Courier New" w:eastAsia="Batang" w:hAnsi="Courier New" w:cs="Courier New"/>
          <w:sz w:val="16"/>
          <w:szCs w:val="16"/>
        </w:rPr>
        <w:t>2015  14.26</w:t>
      </w:r>
      <w:proofErr w:type="gramEnd"/>
      <w:r w:rsidRPr="00992BC2">
        <w:rPr>
          <w:rFonts w:ascii="Courier New" w:eastAsia="Batang" w:hAnsi="Courier New" w:cs="Courier New"/>
          <w:sz w:val="16"/>
          <w:szCs w:val="16"/>
        </w:rPr>
        <w:t xml:space="preserve">    SALDOS DIFERENTE DE ZERO       </w:t>
      </w:r>
      <w:proofErr w:type="spellStart"/>
      <w:r w:rsidRPr="00992BC2">
        <w:rPr>
          <w:rFonts w:ascii="Courier New" w:eastAsia="Batang" w:hAnsi="Courier New" w:cs="Courier New"/>
          <w:sz w:val="16"/>
          <w:szCs w:val="16"/>
        </w:rPr>
        <w:t>USUARIO</w:t>
      </w:r>
      <w:proofErr w:type="spellEnd"/>
      <w:r w:rsidRPr="00992BC2">
        <w:rPr>
          <w:rFonts w:ascii="Courier New" w:eastAsia="Batang" w:hAnsi="Courier New" w:cs="Courier New"/>
          <w:sz w:val="16"/>
          <w:szCs w:val="16"/>
        </w:rPr>
        <w:t xml:space="preserve">: HIPOLITO         </w:t>
      </w:r>
    </w:p>
    <w:p w14:paraId="0F9639EF" w14:textId="77777777" w:rsidR="007467A0" w:rsidRPr="00992BC2" w:rsidRDefault="007467A0" w:rsidP="007467A0">
      <w:pPr>
        <w:pBdr>
          <w:top w:val="single" w:sz="4" w:space="1" w:color="auto"/>
          <w:left w:val="single" w:sz="4" w:space="4" w:color="auto"/>
          <w:bottom w:val="single" w:sz="4" w:space="1" w:color="auto"/>
          <w:right w:val="single" w:sz="4" w:space="4" w:color="auto"/>
        </w:pBdr>
        <w:jc w:val="both"/>
        <w:rPr>
          <w:rFonts w:ascii="Courier New" w:eastAsia="Batang" w:hAnsi="Courier New" w:cs="Courier New"/>
          <w:sz w:val="16"/>
          <w:szCs w:val="16"/>
        </w:rPr>
      </w:pPr>
      <w:r w:rsidRPr="00992BC2">
        <w:rPr>
          <w:rFonts w:ascii="Courier New" w:eastAsia="Batang" w:hAnsi="Courier New" w:cs="Courier New"/>
          <w:sz w:val="16"/>
          <w:szCs w:val="16"/>
        </w:rPr>
        <w:t xml:space="preserve">  </w:t>
      </w:r>
      <w:proofErr w:type="spellStart"/>
      <w:r w:rsidRPr="00992BC2">
        <w:rPr>
          <w:rFonts w:ascii="Courier New" w:eastAsia="Batang" w:hAnsi="Courier New" w:cs="Courier New"/>
          <w:sz w:val="16"/>
          <w:szCs w:val="16"/>
        </w:rPr>
        <w:t>ORGAO</w:t>
      </w:r>
      <w:proofErr w:type="spellEnd"/>
      <w:r w:rsidRPr="00992BC2">
        <w:rPr>
          <w:rFonts w:ascii="Courier New" w:eastAsia="Batang" w:hAnsi="Courier New" w:cs="Courier New"/>
          <w:sz w:val="16"/>
          <w:szCs w:val="16"/>
        </w:rPr>
        <w:t xml:space="preserve">  </w:t>
      </w:r>
      <w:proofErr w:type="gramStart"/>
      <w:r w:rsidRPr="00992BC2">
        <w:rPr>
          <w:rFonts w:ascii="Courier New" w:eastAsia="Batang" w:hAnsi="Courier New" w:cs="Courier New"/>
          <w:sz w:val="16"/>
          <w:szCs w:val="16"/>
        </w:rPr>
        <w:t xml:space="preserve">  :</w:t>
      </w:r>
      <w:proofErr w:type="gramEnd"/>
      <w:r w:rsidRPr="00992BC2">
        <w:rPr>
          <w:rFonts w:ascii="Courier New" w:eastAsia="Batang" w:hAnsi="Courier New" w:cs="Courier New"/>
          <w:sz w:val="16"/>
          <w:szCs w:val="16"/>
        </w:rPr>
        <w:t xml:space="preserve"> 10000 - </w:t>
      </w:r>
      <w:r w:rsidRPr="00992BC2">
        <w:rPr>
          <w:rFonts w:ascii="Courier New" w:eastAsia="Batang" w:hAnsi="Courier New" w:cs="Courier New"/>
          <w:b/>
          <w:color w:val="FF0000"/>
          <w:sz w:val="16"/>
          <w:szCs w:val="16"/>
        </w:rPr>
        <w:t>SUPREMO TRIBUNAL FEDERAL</w:t>
      </w:r>
      <w:r w:rsidRPr="00992BC2">
        <w:rPr>
          <w:rFonts w:ascii="Courier New" w:eastAsia="Batang" w:hAnsi="Courier New" w:cs="Courier New"/>
          <w:sz w:val="16"/>
          <w:szCs w:val="16"/>
        </w:rPr>
        <w:t xml:space="preserve">                          TELA: 001</w:t>
      </w:r>
    </w:p>
    <w:p w14:paraId="11394FDB" w14:textId="77777777" w:rsidR="007467A0" w:rsidRPr="00992BC2" w:rsidRDefault="007467A0" w:rsidP="007467A0">
      <w:pPr>
        <w:pBdr>
          <w:top w:val="single" w:sz="4" w:space="1" w:color="auto"/>
          <w:left w:val="single" w:sz="4" w:space="4" w:color="auto"/>
          <w:bottom w:val="single" w:sz="4" w:space="1" w:color="auto"/>
          <w:right w:val="single" w:sz="4" w:space="4" w:color="auto"/>
        </w:pBdr>
        <w:jc w:val="both"/>
        <w:rPr>
          <w:rFonts w:ascii="Courier New" w:eastAsia="Batang" w:hAnsi="Courier New" w:cs="Courier New"/>
          <w:sz w:val="16"/>
          <w:szCs w:val="16"/>
        </w:rPr>
      </w:pPr>
      <w:r w:rsidRPr="00992BC2">
        <w:rPr>
          <w:rFonts w:ascii="Courier New" w:eastAsia="Batang" w:hAnsi="Courier New" w:cs="Courier New"/>
          <w:sz w:val="16"/>
          <w:szCs w:val="16"/>
        </w:rPr>
        <w:t xml:space="preserve">                   E SUBORDINADOS                                               </w:t>
      </w:r>
    </w:p>
    <w:p w14:paraId="5EB949B7" w14:textId="77777777" w:rsidR="007467A0" w:rsidRPr="00992BC2" w:rsidRDefault="007467A0" w:rsidP="007467A0">
      <w:pPr>
        <w:pBdr>
          <w:top w:val="single" w:sz="4" w:space="1" w:color="auto"/>
          <w:left w:val="single" w:sz="4" w:space="4" w:color="auto"/>
          <w:bottom w:val="single" w:sz="4" w:space="1" w:color="auto"/>
          <w:right w:val="single" w:sz="4" w:space="4" w:color="auto"/>
        </w:pBdr>
        <w:jc w:val="both"/>
        <w:rPr>
          <w:rFonts w:ascii="Courier New" w:eastAsia="Batang" w:hAnsi="Courier New" w:cs="Courier New"/>
          <w:sz w:val="16"/>
          <w:szCs w:val="16"/>
        </w:rPr>
      </w:pPr>
      <w:r w:rsidRPr="00992BC2">
        <w:rPr>
          <w:rFonts w:ascii="Courier New" w:eastAsia="Batang" w:hAnsi="Courier New" w:cs="Courier New"/>
          <w:sz w:val="16"/>
          <w:szCs w:val="16"/>
        </w:rPr>
        <w:t xml:space="preserve">  DEZEMBRO DE </w:t>
      </w:r>
      <w:proofErr w:type="gramStart"/>
      <w:r w:rsidRPr="00992BC2">
        <w:rPr>
          <w:rFonts w:ascii="Courier New" w:eastAsia="Batang" w:hAnsi="Courier New" w:cs="Courier New"/>
          <w:sz w:val="16"/>
          <w:szCs w:val="16"/>
        </w:rPr>
        <w:t>2014  -</w:t>
      </w:r>
      <w:proofErr w:type="gramEnd"/>
      <w:r w:rsidRPr="00992BC2">
        <w:rPr>
          <w:rFonts w:ascii="Courier New" w:eastAsia="Batang" w:hAnsi="Courier New" w:cs="Courier New"/>
          <w:sz w:val="16"/>
          <w:szCs w:val="16"/>
        </w:rPr>
        <w:t xml:space="preserve">  ENCERRADO           </w:t>
      </w:r>
      <w:proofErr w:type="spellStart"/>
      <w:r w:rsidRPr="00992BC2">
        <w:rPr>
          <w:rFonts w:ascii="Courier New" w:eastAsia="Batang" w:hAnsi="Courier New" w:cs="Courier New"/>
          <w:sz w:val="16"/>
          <w:szCs w:val="16"/>
        </w:rPr>
        <w:t>POSICAO</w:t>
      </w:r>
      <w:proofErr w:type="spellEnd"/>
      <w:r w:rsidRPr="00992BC2">
        <w:rPr>
          <w:rFonts w:ascii="Courier New" w:eastAsia="Batang" w:hAnsi="Courier New" w:cs="Courier New"/>
          <w:sz w:val="16"/>
          <w:szCs w:val="16"/>
        </w:rPr>
        <w:t xml:space="preserve"> ATE O </w:t>
      </w:r>
      <w:proofErr w:type="spellStart"/>
      <w:r w:rsidRPr="00992BC2">
        <w:rPr>
          <w:rFonts w:ascii="Courier New" w:eastAsia="Batang" w:hAnsi="Courier New" w:cs="Courier New"/>
          <w:sz w:val="16"/>
          <w:szCs w:val="16"/>
        </w:rPr>
        <w:t>MES</w:t>
      </w:r>
      <w:proofErr w:type="spellEnd"/>
      <w:r w:rsidRPr="00992BC2">
        <w:rPr>
          <w:rFonts w:ascii="Courier New" w:eastAsia="Batang" w:hAnsi="Courier New" w:cs="Courier New"/>
          <w:sz w:val="16"/>
          <w:szCs w:val="16"/>
        </w:rPr>
        <w:t xml:space="preserve"> 28JAN15 AS 01:23 </w:t>
      </w:r>
      <w:proofErr w:type="spellStart"/>
      <w:r w:rsidRPr="00992BC2">
        <w:rPr>
          <w:rFonts w:ascii="Courier New" w:eastAsia="Batang" w:hAnsi="Courier New" w:cs="Courier New"/>
          <w:sz w:val="16"/>
          <w:szCs w:val="16"/>
        </w:rPr>
        <w:t>HS</w:t>
      </w:r>
      <w:proofErr w:type="spellEnd"/>
    </w:p>
    <w:p w14:paraId="054DE46D" w14:textId="77777777" w:rsidR="007467A0" w:rsidRPr="00992BC2" w:rsidRDefault="007467A0" w:rsidP="007467A0">
      <w:pPr>
        <w:pBdr>
          <w:top w:val="single" w:sz="4" w:space="1" w:color="auto"/>
          <w:left w:val="single" w:sz="4" w:space="4" w:color="auto"/>
          <w:bottom w:val="single" w:sz="4" w:space="1" w:color="auto"/>
          <w:right w:val="single" w:sz="4" w:space="4" w:color="auto"/>
        </w:pBdr>
        <w:jc w:val="both"/>
        <w:rPr>
          <w:rFonts w:ascii="Courier New" w:eastAsia="Batang" w:hAnsi="Courier New" w:cs="Courier New"/>
          <w:sz w:val="16"/>
          <w:szCs w:val="16"/>
        </w:rPr>
      </w:pPr>
      <w:r w:rsidRPr="00992BC2">
        <w:rPr>
          <w:rFonts w:ascii="Courier New" w:eastAsia="Batang" w:hAnsi="Courier New" w:cs="Courier New"/>
          <w:sz w:val="16"/>
          <w:szCs w:val="16"/>
        </w:rPr>
        <w:t xml:space="preserve">  SALDO </w:t>
      </w:r>
      <w:proofErr w:type="spellStart"/>
      <w:r w:rsidRPr="00992BC2">
        <w:rPr>
          <w:rFonts w:ascii="Courier New" w:eastAsia="Batang" w:hAnsi="Courier New" w:cs="Courier New"/>
          <w:sz w:val="16"/>
          <w:szCs w:val="16"/>
        </w:rPr>
        <w:t>EXERC</w:t>
      </w:r>
      <w:proofErr w:type="spellEnd"/>
      <w:r w:rsidRPr="00992BC2">
        <w:rPr>
          <w:rFonts w:ascii="Courier New" w:eastAsia="Batang" w:hAnsi="Courier New" w:cs="Courier New"/>
          <w:sz w:val="16"/>
          <w:szCs w:val="16"/>
        </w:rPr>
        <w:t xml:space="preserve"> ANT.   MOVIMENTO DEVEDOR   MOVIMENTO </w:t>
      </w:r>
      <w:proofErr w:type="gramStart"/>
      <w:r w:rsidRPr="00992BC2">
        <w:rPr>
          <w:rFonts w:ascii="Courier New" w:eastAsia="Batang" w:hAnsi="Courier New" w:cs="Courier New"/>
          <w:sz w:val="16"/>
          <w:szCs w:val="16"/>
        </w:rPr>
        <w:t>CREDOR  SALDO</w:t>
      </w:r>
      <w:proofErr w:type="gramEnd"/>
      <w:r w:rsidRPr="00992BC2">
        <w:rPr>
          <w:rFonts w:ascii="Courier New" w:eastAsia="Batang" w:hAnsi="Courier New" w:cs="Courier New"/>
          <w:sz w:val="16"/>
          <w:szCs w:val="16"/>
        </w:rPr>
        <w:t xml:space="preserve"> ATUAL  R$      </w:t>
      </w:r>
    </w:p>
    <w:p w14:paraId="1840CF24" w14:textId="77777777" w:rsidR="007467A0" w:rsidRPr="00992BC2" w:rsidRDefault="007467A0" w:rsidP="007467A0">
      <w:pPr>
        <w:pBdr>
          <w:top w:val="single" w:sz="4" w:space="1" w:color="auto"/>
          <w:left w:val="single" w:sz="4" w:space="4" w:color="auto"/>
          <w:bottom w:val="single" w:sz="4" w:space="1" w:color="auto"/>
          <w:right w:val="single" w:sz="4" w:space="4" w:color="auto"/>
        </w:pBdr>
        <w:jc w:val="both"/>
        <w:rPr>
          <w:rFonts w:ascii="Courier New" w:eastAsia="Batang" w:hAnsi="Courier New" w:cs="Courier New"/>
          <w:sz w:val="16"/>
          <w:szCs w:val="16"/>
        </w:rPr>
      </w:pPr>
      <w:r w:rsidRPr="00992BC2">
        <w:rPr>
          <w:rFonts w:ascii="Courier New" w:eastAsia="Batang" w:hAnsi="Courier New" w:cs="Courier New"/>
          <w:sz w:val="16"/>
          <w:szCs w:val="16"/>
        </w:rPr>
        <w:t xml:space="preserve">  --------------------------------------------</w:t>
      </w:r>
      <w:proofErr w:type="gramStart"/>
      <w:r w:rsidRPr="00992BC2">
        <w:rPr>
          <w:rFonts w:ascii="Courier New" w:eastAsia="Batang" w:hAnsi="Courier New" w:cs="Courier New"/>
          <w:sz w:val="16"/>
          <w:szCs w:val="16"/>
        </w:rPr>
        <w:t>GLOBAL(</w:t>
      </w:r>
      <w:proofErr w:type="spellStart"/>
      <w:proofErr w:type="gramEnd"/>
      <w:r w:rsidRPr="00992BC2">
        <w:rPr>
          <w:rFonts w:ascii="Courier New" w:eastAsia="Batang" w:hAnsi="Courier New" w:cs="Courier New"/>
          <w:sz w:val="16"/>
          <w:szCs w:val="16"/>
        </w:rPr>
        <w:t>REAL+OUTRAS</w:t>
      </w:r>
      <w:proofErr w:type="spellEnd"/>
      <w:r w:rsidRPr="00992BC2">
        <w:rPr>
          <w:rFonts w:ascii="Courier New" w:eastAsia="Batang" w:hAnsi="Courier New" w:cs="Courier New"/>
          <w:sz w:val="16"/>
          <w:szCs w:val="16"/>
        </w:rPr>
        <w:t xml:space="preserve"> MOEDAS) EM REAL</w:t>
      </w:r>
    </w:p>
    <w:p w14:paraId="09574BA2" w14:textId="77777777" w:rsidR="007467A0" w:rsidRPr="00992BC2" w:rsidRDefault="007467A0" w:rsidP="007467A0">
      <w:pPr>
        <w:pBdr>
          <w:top w:val="single" w:sz="4" w:space="1" w:color="auto"/>
          <w:left w:val="single" w:sz="4" w:space="4" w:color="auto"/>
          <w:bottom w:val="single" w:sz="4" w:space="1" w:color="auto"/>
          <w:right w:val="single" w:sz="4" w:space="4" w:color="auto"/>
        </w:pBdr>
        <w:jc w:val="both"/>
        <w:rPr>
          <w:rFonts w:ascii="Courier New" w:eastAsia="Batang" w:hAnsi="Courier New" w:cs="Courier New"/>
          <w:sz w:val="16"/>
          <w:szCs w:val="16"/>
        </w:rPr>
      </w:pPr>
      <w:r w:rsidRPr="00992BC2">
        <w:rPr>
          <w:rFonts w:ascii="Courier New" w:eastAsia="Batang" w:hAnsi="Courier New" w:cs="Courier New"/>
          <w:sz w:val="16"/>
          <w:szCs w:val="16"/>
        </w:rPr>
        <w:t xml:space="preserve">    1.9.2.1.9.02.01   </w:t>
      </w:r>
      <w:proofErr w:type="spellStart"/>
      <w:r w:rsidRPr="00992BC2">
        <w:rPr>
          <w:rFonts w:ascii="Courier New" w:eastAsia="Batang" w:hAnsi="Courier New" w:cs="Courier New"/>
          <w:sz w:val="16"/>
          <w:szCs w:val="16"/>
        </w:rPr>
        <w:t>ACRESCIMO</w:t>
      </w:r>
      <w:proofErr w:type="spellEnd"/>
      <w:r w:rsidRPr="00992BC2">
        <w:rPr>
          <w:rFonts w:ascii="Courier New" w:eastAsia="Batang" w:hAnsi="Courier New" w:cs="Courier New"/>
          <w:sz w:val="16"/>
          <w:szCs w:val="16"/>
        </w:rPr>
        <w:t xml:space="preserve">                                                 </w:t>
      </w:r>
    </w:p>
    <w:p w14:paraId="74FD3820" w14:textId="77777777" w:rsidR="007467A0" w:rsidRPr="00992BC2" w:rsidRDefault="007467A0" w:rsidP="007467A0">
      <w:pPr>
        <w:pBdr>
          <w:top w:val="single" w:sz="4" w:space="1" w:color="auto"/>
          <w:left w:val="single" w:sz="4" w:space="4" w:color="auto"/>
          <w:bottom w:val="single" w:sz="4" w:space="1" w:color="auto"/>
          <w:right w:val="single" w:sz="4" w:space="4" w:color="auto"/>
        </w:pBdr>
        <w:jc w:val="both"/>
        <w:rPr>
          <w:rFonts w:ascii="Courier New" w:eastAsia="Batang" w:hAnsi="Courier New" w:cs="Courier New"/>
          <w:sz w:val="16"/>
          <w:szCs w:val="16"/>
        </w:rPr>
      </w:pPr>
      <w:r w:rsidRPr="00992BC2">
        <w:rPr>
          <w:rFonts w:ascii="Courier New" w:eastAsia="Batang" w:hAnsi="Courier New" w:cs="Courier New"/>
          <w:sz w:val="16"/>
          <w:szCs w:val="16"/>
        </w:rPr>
        <w:t xml:space="preserve">              0,00         19795910,00                0,00         </w:t>
      </w:r>
      <w:r w:rsidRPr="00992BC2">
        <w:rPr>
          <w:rFonts w:ascii="Courier New" w:eastAsia="Batang" w:hAnsi="Courier New" w:cs="Courier New"/>
          <w:b/>
          <w:color w:val="FF0000"/>
          <w:sz w:val="16"/>
          <w:szCs w:val="16"/>
        </w:rPr>
        <w:t>19795910,00</w:t>
      </w:r>
      <w:r w:rsidRPr="00992BC2">
        <w:rPr>
          <w:rFonts w:ascii="Courier New" w:eastAsia="Batang" w:hAnsi="Courier New" w:cs="Courier New"/>
          <w:sz w:val="16"/>
          <w:szCs w:val="16"/>
        </w:rPr>
        <w:t xml:space="preserve"> D</w:t>
      </w:r>
    </w:p>
    <w:p w14:paraId="315F1F42" w14:textId="77777777" w:rsidR="007467A0" w:rsidRPr="00992BC2" w:rsidRDefault="007467A0" w:rsidP="007467A0">
      <w:pPr>
        <w:pBdr>
          <w:top w:val="single" w:sz="4" w:space="1" w:color="auto"/>
          <w:left w:val="single" w:sz="4" w:space="4" w:color="auto"/>
          <w:bottom w:val="single" w:sz="4" w:space="1" w:color="auto"/>
          <w:right w:val="single" w:sz="4" w:space="4" w:color="auto"/>
        </w:pBdr>
        <w:jc w:val="both"/>
        <w:rPr>
          <w:rFonts w:ascii="Courier New" w:eastAsia="Batang" w:hAnsi="Courier New" w:cs="Courier New"/>
          <w:sz w:val="16"/>
          <w:szCs w:val="16"/>
        </w:rPr>
      </w:pPr>
      <w:r w:rsidRPr="00992BC2">
        <w:rPr>
          <w:rFonts w:ascii="Courier New" w:eastAsia="Batang" w:hAnsi="Courier New" w:cs="Courier New"/>
          <w:sz w:val="16"/>
          <w:szCs w:val="16"/>
        </w:rPr>
        <w:t xml:space="preserve">  PF1=AJUDA PF2=DETALHA PF3=SAI PF7=RECUA PF8=</w:t>
      </w:r>
      <w:proofErr w:type="spellStart"/>
      <w:r w:rsidRPr="00992BC2">
        <w:rPr>
          <w:rFonts w:ascii="Courier New" w:eastAsia="Batang" w:hAnsi="Courier New" w:cs="Courier New"/>
          <w:sz w:val="16"/>
          <w:szCs w:val="16"/>
        </w:rPr>
        <w:t>AVANCA</w:t>
      </w:r>
      <w:proofErr w:type="spellEnd"/>
      <w:r w:rsidRPr="00992BC2">
        <w:rPr>
          <w:rFonts w:ascii="Courier New" w:eastAsia="Batang" w:hAnsi="Courier New" w:cs="Courier New"/>
          <w:sz w:val="16"/>
          <w:szCs w:val="16"/>
        </w:rPr>
        <w:t xml:space="preserve"> PF12=RETORNA               </w:t>
      </w:r>
    </w:p>
    <w:p w14:paraId="37324A56" w14:textId="293EF5BA" w:rsidR="007467A0" w:rsidRDefault="007467A0" w:rsidP="007467A0">
      <w:pPr>
        <w:jc w:val="both"/>
        <w:rPr>
          <w:rFonts w:ascii="Batang" w:eastAsia="Batang" w:hAnsi="Batang"/>
          <w:sz w:val="26"/>
          <w:szCs w:val="26"/>
        </w:rPr>
      </w:pPr>
      <w:r w:rsidRPr="00992BC2">
        <w:rPr>
          <w:rFonts w:ascii="Courier New" w:eastAsia="Batang" w:hAnsi="Courier New" w:cs="Courier New"/>
          <w:sz w:val="16"/>
          <w:szCs w:val="16"/>
        </w:rPr>
        <w:t xml:space="preserve">                                                                                </w:t>
      </w:r>
    </w:p>
    <w:p w14:paraId="6F78F7AD" w14:textId="52A3C84F" w:rsidR="00607233" w:rsidRDefault="007467A0" w:rsidP="007349A6">
      <w:pPr>
        <w:ind w:firstLine="1418"/>
        <w:jc w:val="both"/>
        <w:rPr>
          <w:rFonts w:ascii="Batang" w:eastAsia="Batang" w:hAnsi="Batang"/>
          <w:sz w:val="26"/>
          <w:szCs w:val="26"/>
        </w:rPr>
      </w:pPr>
      <w:r>
        <w:rPr>
          <w:rFonts w:ascii="Batang" w:eastAsia="Batang" w:hAnsi="Batang"/>
          <w:sz w:val="26"/>
          <w:szCs w:val="26"/>
        </w:rPr>
        <w:t>Houve, então, irregularidade? Se houve, não foi apenas da Presidenta da República, que praticou ato de ofício. Foi também dos presidentes daqueles órgãos.</w:t>
      </w:r>
    </w:p>
    <w:p w14:paraId="70485982" w14:textId="4C054EBD" w:rsidR="007467A0" w:rsidRDefault="007467A0" w:rsidP="007349A6">
      <w:pPr>
        <w:ind w:firstLine="1418"/>
        <w:jc w:val="both"/>
        <w:rPr>
          <w:rFonts w:ascii="Batang" w:eastAsia="Batang" w:hAnsi="Batang"/>
          <w:sz w:val="26"/>
          <w:szCs w:val="26"/>
        </w:rPr>
      </w:pPr>
      <w:r>
        <w:rPr>
          <w:rFonts w:ascii="Batang" w:eastAsia="Batang" w:hAnsi="Batang"/>
          <w:sz w:val="26"/>
          <w:szCs w:val="26"/>
        </w:rPr>
        <w:t>Ademais, consoante texto anexo, não é de forma alguma verdadeira a afirmação tão repetida na denúncia, de que os decretos afrontariam a lei de responsabilidade fiscal ou a Constituição.</w:t>
      </w:r>
    </w:p>
    <w:p w14:paraId="5A6411A2" w14:textId="0E56D4A7" w:rsidR="007467A0" w:rsidRDefault="007467A0" w:rsidP="007349A6">
      <w:pPr>
        <w:ind w:firstLine="1418"/>
        <w:jc w:val="both"/>
        <w:rPr>
          <w:rFonts w:ascii="Batang" w:eastAsia="Batang" w:hAnsi="Batang"/>
          <w:sz w:val="26"/>
          <w:szCs w:val="26"/>
        </w:rPr>
      </w:pPr>
      <w:r>
        <w:rPr>
          <w:rFonts w:ascii="Batang" w:eastAsia="Batang" w:hAnsi="Batang"/>
          <w:sz w:val="26"/>
          <w:szCs w:val="26"/>
        </w:rPr>
        <w:t>O texto aqui anexado, denominado “</w:t>
      </w:r>
      <w:r w:rsidRPr="007467A0">
        <w:rPr>
          <w:rFonts w:ascii="Batang" w:eastAsia="Batang" w:hAnsi="Batang"/>
          <w:sz w:val="26"/>
          <w:szCs w:val="26"/>
        </w:rPr>
        <w:t>Da não imperatividade do cumprimento da Meta Fiscal</w:t>
      </w:r>
      <w:r>
        <w:rPr>
          <w:rFonts w:ascii="Batang" w:eastAsia="Batang" w:hAnsi="Batang"/>
          <w:sz w:val="26"/>
          <w:szCs w:val="26"/>
        </w:rPr>
        <w:t>” demonstra, sob a ótica da interpretação jurídica, que a meta fiscal é instituto de natureza programática, não constituindo norma jurídica em sentido estrito.</w:t>
      </w:r>
    </w:p>
    <w:p w14:paraId="69056093" w14:textId="2BC0C57C" w:rsidR="007467A0" w:rsidRDefault="007467A0" w:rsidP="007349A6">
      <w:pPr>
        <w:ind w:firstLine="1418"/>
        <w:jc w:val="both"/>
        <w:rPr>
          <w:rFonts w:ascii="Batang" w:eastAsia="Batang" w:hAnsi="Batang"/>
          <w:sz w:val="26"/>
          <w:szCs w:val="26"/>
        </w:rPr>
      </w:pPr>
      <w:r>
        <w:rPr>
          <w:rFonts w:ascii="Batang" w:eastAsia="Batang" w:hAnsi="Batang"/>
          <w:sz w:val="26"/>
          <w:szCs w:val="26"/>
        </w:rPr>
        <w:lastRenderedPageBreak/>
        <w:t xml:space="preserve">A título de mera argumentação, supondo que a prática de emissão dos decretos fosse de fato proibida por lei, revela-se, por outro lado que, quanto aos demais Poderes, a negação de </w:t>
      </w:r>
      <w:r w:rsidR="005502D0">
        <w:rPr>
          <w:rFonts w:ascii="Batang" w:eastAsia="Batang" w:hAnsi="Batang"/>
          <w:sz w:val="26"/>
          <w:szCs w:val="26"/>
        </w:rPr>
        <w:t>emissão dos decretos seria tida por violação da autonomia orçamentária e financeira daqueles.</w:t>
      </w:r>
    </w:p>
    <w:p w14:paraId="0B5A8C30" w14:textId="45888080" w:rsidR="005502D0" w:rsidRDefault="005502D0" w:rsidP="007349A6">
      <w:pPr>
        <w:ind w:firstLine="1418"/>
        <w:jc w:val="both"/>
        <w:rPr>
          <w:rFonts w:ascii="Batang" w:eastAsia="Batang" w:hAnsi="Batang"/>
          <w:sz w:val="26"/>
          <w:szCs w:val="26"/>
        </w:rPr>
      </w:pPr>
      <w:r>
        <w:rPr>
          <w:rFonts w:ascii="Batang" w:eastAsia="Batang" w:hAnsi="Batang"/>
          <w:sz w:val="26"/>
          <w:szCs w:val="26"/>
        </w:rPr>
        <w:t xml:space="preserve">O exame dos créditos orçamentários acrescidos nos decretos exige, para que se chegue a uma conclusão sobre o poder discricionário ou não da Presidente em emiti-los, que </w:t>
      </w:r>
      <w:proofErr w:type="gramStart"/>
      <w:r>
        <w:rPr>
          <w:rFonts w:ascii="Batang" w:eastAsia="Batang" w:hAnsi="Batang"/>
          <w:sz w:val="26"/>
          <w:szCs w:val="26"/>
        </w:rPr>
        <w:t>se  verifique</w:t>
      </w:r>
      <w:proofErr w:type="gramEnd"/>
      <w:r>
        <w:rPr>
          <w:rFonts w:ascii="Batang" w:eastAsia="Batang" w:hAnsi="Batang"/>
          <w:sz w:val="26"/>
          <w:szCs w:val="26"/>
        </w:rPr>
        <w:t xml:space="preserve"> a natureza jurídica de tais dotações.</w:t>
      </w:r>
    </w:p>
    <w:p w14:paraId="3510187F" w14:textId="5E62780D" w:rsidR="005502D0" w:rsidRDefault="005502D0" w:rsidP="007349A6">
      <w:pPr>
        <w:ind w:firstLine="1418"/>
        <w:jc w:val="both"/>
        <w:rPr>
          <w:rFonts w:ascii="Batang" w:eastAsia="Batang" w:hAnsi="Batang"/>
          <w:sz w:val="26"/>
          <w:szCs w:val="26"/>
        </w:rPr>
      </w:pPr>
      <w:r>
        <w:rPr>
          <w:rFonts w:ascii="Batang" w:eastAsia="Batang" w:hAnsi="Batang"/>
          <w:sz w:val="26"/>
          <w:szCs w:val="26"/>
        </w:rPr>
        <w:t>O orçamento público não tem uma natureza única: há dotações que apenas expressam obrigações pré-existentes a elas, como é o caso das transferências constitucionais para estados e municípios e a despesa com pessoal.</w:t>
      </w:r>
    </w:p>
    <w:p w14:paraId="1135F772" w14:textId="75601D08" w:rsidR="005502D0" w:rsidRDefault="005502D0" w:rsidP="007349A6">
      <w:pPr>
        <w:ind w:firstLine="1418"/>
        <w:jc w:val="both"/>
        <w:rPr>
          <w:rFonts w:ascii="Batang" w:eastAsia="Batang" w:hAnsi="Batang"/>
          <w:sz w:val="26"/>
          <w:szCs w:val="26"/>
        </w:rPr>
      </w:pPr>
      <w:r>
        <w:rPr>
          <w:rFonts w:ascii="Batang" w:eastAsia="Batang" w:hAnsi="Batang"/>
          <w:sz w:val="26"/>
          <w:szCs w:val="26"/>
        </w:rPr>
        <w:t>Em tais casos, não é a Lei Orçamentária que vai definir o quanto se deve aplicar nessas finalidades, mas, ao contrário, são as necessidades que devem direcionar o orçamento.</w:t>
      </w:r>
    </w:p>
    <w:p w14:paraId="6EF62E6E" w14:textId="698391AD" w:rsidR="005502D0" w:rsidRDefault="005502D0" w:rsidP="007349A6">
      <w:pPr>
        <w:ind w:firstLine="1418"/>
        <w:jc w:val="both"/>
        <w:rPr>
          <w:rFonts w:ascii="Batang" w:eastAsia="Batang" w:hAnsi="Batang"/>
          <w:sz w:val="26"/>
          <w:szCs w:val="26"/>
        </w:rPr>
      </w:pPr>
      <w:r>
        <w:rPr>
          <w:rFonts w:ascii="Batang" w:eastAsia="Batang" w:hAnsi="Batang"/>
          <w:sz w:val="26"/>
          <w:szCs w:val="26"/>
        </w:rPr>
        <w:t>Assim é que, no ex</w:t>
      </w:r>
      <w:r w:rsidR="00B133B0">
        <w:rPr>
          <w:rFonts w:ascii="Batang" w:eastAsia="Batang" w:hAnsi="Batang"/>
          <w:sz w:val="26"/>
          <w:szCs w:val="26"/>
        </w:rPr>
        <w:t>ame do conteúdo das dotações suplementadas pelos citados decretos, o que se verifica é que as suplementações nada mais são do que o modo de aportar, para tais obrigações, os valores dos recursos necessários ao cumprimento das obrigações retratadas nas dotações.</w:t>
      </w:r>
    </w:p>
    <w:p w14:paraId="2F777086" w14:textId="57A9569D" w:rsidR="00B133B0" w:rsidRDefault="00B133B0" w:rsidP="00B133B0">
      <w:pPr>
        <w:ind w:firstLine="1418"/>
        <w:jc w:val="both"/>
        <w:rPr>
          <w:rFonts w:ascii="Batang" w:eastAsia="Batang" w:hAnsi="Batang"/>
          <w:sz w:val="26"/>
          <w:szCs w:val="26"/>
        </w:rPr>
      </w:pPr>
      <w:r>
        <w:rPr>
          <w:rFonts w:ascii="Batang" w:eastAsia="Batang" w:hAnsi="Batang"/>
          <w:sz w:val="26"/>
          <w:szCs w:val="26"/>
        </w:rPr>
        <w:t>Em casos dessa natureza, não cabe à Presidente da República decidir se vai ou não suplementar determinada dotação, mas deve ela acolher os pedidos que venham fundamentados em exposições de motivos que demonstrem ser imperiosa a suplementação.</w:t>
      </w:r>
    </w:p>
    <w:p w14:paraId="6F5A0355" w14:textId="77777777" w:rsidR="005C42F3" w:rsidRDefault="005C42F3">
      <w:pPr>
        <w:rPr>
          <w:rFonts w:ascii="Batang" w:eastAsia="Batang" w:hAnsi="Batang"/>
          <w:b/>
          <w:sz w:val="32"/>
          <w:szCs w:val="32"/>
        </w:rPr>
      </w:pPr>
    </w:p>
    <w:p w14:paraId="1CE4E98A" w14:textId="34EAF52F" w:rsidR="00B133B0" w:rsidRPr="00B133B0" w:rsidRDefault="00B133B0" w:rsidP="00B133B0">
      <w:pPr>
        <w:jc w:val="both"/>
        <w:rPr>
          <w:rFonts w:ascii="Batang" w:eastAsia="Batang" w:hAnsi="Batang"/>
          <w:b/>
          <w:sz w:val="32"/>
          <w:szCs w:val="32"/>
        </w:rPr>
      </w:pPr>
      <w:r w:rsidRPr="00B133B0">
        <w:rPr>
          <w:rFonts w:ascii="Batang" w:eastAsia="Batang" w:hAnsi="Batang"/>
          <w:b/>
          <w:sz w:val="32"/>
          <w:szCs w:val="32"/>
        </w:rPr>
        <w:t>Conclusão</w:t>
      </w:r>
    </w:p>
    <w:p w14:paraId="52C08F89" w14:textId="3EF0F2C9" w:rsidR="004A0F6D" w:rsidRDefault="00B133B0" w:rsidP="007349A6">
      <w:pPr>
        <w:ind w:firstLine="1418"/>
        <w:jc w:val="both"/>
        <w:rPr>
          <w:rFonts w:ascii="Batang" w:eastAsia="Batang" w:hAnsi="Batang"/>
          <w:sz w:val="26"/>
          <w:szCs w:val="26"/>
        </w:rPr>
      </w:pPr>
      <w:r>
        <w:rPr>
          <w:rFonts w:ascii="Batang" w:eastAsia="Batang" w:hAnsi="Batang"/>
          <w:sz w:val="26"/>
          <w:szCs w:val="26"/>
        </w:rPr>
        <w:t xml:space="preserve">A emissão dos citados decretos, no cumprimento de sua função de suplementar dotações destinadas ao cumprimento de obrigações </w:t>
      </w:r>
      <w:proofErr w:type="spellStart"/>
      <w:r>
        <w:rPr>
          <w:rFonts w:ascii="Batang" w:eastAsia="Batang" w:hAnsi="Batang"/>
          <w:sz w:val="26"/>
          <w:szCs w:val="26"/>
        </w:rPr>
        <w:t>inafastáveis</w:t>
      </w:r>
      <w:proofErr w:type="spellEnd"/>
      <w:r>
        <w:rPr>
          <w:rFonts w:ascii="Batang" w:eastAsia="Batang" w:hAnsi="Batang"/>
          <w:sz w:val="26"/>
          <w:szCs w:val="26"/>
        </w:rPr>
        <w:t>, não poderia configurar crime de responsabilidade fiscal.</w:t>
      </w:r>
    </w:p>
    <w:p w14:paraId="701A6065" w14:textId="5621E405" w:rsidR="00B133B0" w:rsidRDefault="00B133B0" w:rsidP="007349A6">
      <w:pPr>
        <w:ind w:firstLine="1418"/>
        <w:jc w:val="both"/>
        <w:rPr>
          <w:rFonts w:ascii="Batang" w:eastAsia="Batang" w:hAnsi="Batang"/>
          <w:sz w:val="26"/>
          <w:szCs w:val="26"/>
        </w:rPr>
      </w:pPr>
      <w:r>
        <w:rPr>
          <w:rFonts w:ascii="Batang" w:eastAsia="Batang" w:hAnsi="Batang"/>
          <w:sz w:val="26"/>
          <w:szCs w:val="26"/>
        </w:rPr>
        <w:t xml:space="preserve">Ainda que a Presidenta da República tivesse conhecimento de que tais decretos descumpririam a condição de não </w:t>
      </w:r>
      <w:r>
        <w:rPr>
          <w:rFonts w:ascii="Batang" w:eastAsia="Batang" w:hAnsi="Batang"/>
          <w:sz w:val="26"/>
          <w:szCs w:val="26"/>
        </w:rPr>
        <w:lastRenderedPageBreak/>
        <w:t xml:space="preserve">prejudicar a meta fiscal, não poderia ela deixar de editá-los, sob pena de afronta, a um só tempo, </w:t>
      </w:r>
      <w:r w:rsidRPr="00B133B0">
        <w:rPr>
          <w:rFonts w:ascii="Batang" w:eastAsia="Batang" w:hAnsi="Batang"/>
          <w:b/>
          <w:sz w:val="26"/>
          <w:szCs w:val="26"/>
        </w:rPr>
        <w:t>(i)</w:t>
      </w:r>
      <w:r>
        <w:rPr>
          <w:rFonts w:ascii="Batang" w:eastAsia="Batang" w:hAnsi="Batang"/>
          <w:sz w:val="26"/>
          <w:szCs w:val="26"/>
        </w:rPr>
        <w:t xml:space="preserve"> ao direito adquirido daqueles para com quem a Administração Pública tinha obrigações externas e anteriores ao próprio orçamento, como também, </w:t>
      </w:r>
      <w:r w:rsidRPr="00B133B0">
        <w:rPr>
          <w:rFonts w:ascii="Batang" w:eastAsia="Batang" w:hAnsi="Batang"/>
          <w:b/>
          <w:sz w:val="26"/>
          <w:szCs w:val="26"/>
        </w:rPr>
        <w:t>(</w:t>
      </w:r>
      <w:proofErr w:type="spellStart"/>
      <w:r w:rsidRPr="00B133B0">
        <w:rPr>
          <w:rFonts w:ascii="Batang" w:eastAsia="Batang" w:hAnsi="Batang"/>
          <w:b/>
          <w:sz w:val="26"/>
          <w:szCs w:val="26"/>
        </w:rPr>
        <w:t>ii</w:t>
      </w:r>
      <w:proofErr w:type="spellEnd"/>
      <w:r w:rsidRPr="00B133B0">
        <w:rPr>
          <w:rFonts w:ascii="Batang" w:eastAsia="Batang" w:hAnsi="Batang"/>
          <w:b/>
          <w:sz w:val="26"/>
          <w:szCs w:val="26"/>
        </w:rPr>
        <w:t>)</w:t>
      </w:r>
      <w:r>
        <w:rPr>
          <w:rFonts w:ascii="Batang" w:eastAsia="Batang" w:hAnsi="Batang"/>
          <w:sz w:val="26"/>
          <w:szCs w:val="26"/>
        </w:rPr>
        <w:t xml:space="preserve"> ao princípio da continuidade do serviço público.</w:t>
      </w:r>
    </w:p>
    <w:p w14:paraId="74078428" w14:textId="5460B694" w:rsidR="00B133B0" w:rsidRPr="00B133B0" w:rsidRDefault="005C42F3" w:rsidP="00B133B0">
      <w:pPr>
        <w:ind w:firstLine="1418"/>
        <w:jc w:val="both"/>
        <w:rPr>
          <w:rFonts w:ascii="Batang" w:eastAsia="Batang" w:hAnsi="Batang"/>
          <w:sz w:val="26"/>
          <w:szCs w:val="26"/>
        </w:rPr>
      </w:pPr>
      <w:r>
        <w:rPr>
          <w:rFonts w:ascii="Batang" w:eastAsia="Batang" w:hAnsi="Batang"/>
          <w:sz w:val="26"/>
          <w:szCs w:val="26"/>
        </w:rPr>
        <w:t xml:space="preserve">No ensino de </w:t>
      </w:r>
      <w:r w:rsidRPr="005C42F3">
        <w:rPr>
          <w:rFonts w:ascii="Batang" w:eastAsia="Batang" w:hAnsi="Batang"/>
          <w:sz w:val="26"/>
          <w:szCs w:val="26"/>
        </w:rPr>
        <w:t>Celso Ribeiro Bastos (</w:t>
      </w:r>
      <w:r w:rsidRPr="005C42F3">
        <w:rPr>
          <w:rFonts w:ascii="Batang" w:eastAsia="Batang" w:hAnsi="Batang"/>
          <w:i/>
          <w:sz w:val="26"/>
          <w:szCs w:val="26"/>
        </w:rPr>
        <w:t>in</w:t>
      </w:r>
      <w:r w:rsidRPr="005C42F3">
        <w:rPr>
          <w:rFonts w:ascii="Batang" w:eastAsia="Batang" w:hAnsi="Batang"/>
          <w:sz w:val="26"/>
          <w:szCs w:val="26"/>
        </w:rPr>
        <w:t xml:space="preserve"> Curso de direito administrativo, 2. ed. – São </w:t>
      </w:r>
      <w:proofErr w:type="gramStart"/>
      <w:r w:rsidRPr="005C42F3">
        <w:rPr>
          <w:rFonts w:ascii="Batang" w:eastAsia="Batang" w:hAnsi="Batang"/>
          <w:sz w:val="26"/>
          <w:szCs w:val="26"/>
        </w:rPr>
        <w:t>Paulo :</w:t>
      </w:r>
      <w:proofErr w:type="gramEnd"/>
      <w:r w:rsidRPr="005C42F3">
        <w:rPr>
          <w:rFonts w:ascii="Batang" w:eastAsia="Batang" w:hAnsi="Batang"/>
          <w:sz w:val="26"/>
          <w:szCs w:val="26"/>
        </w:rPr>
        <w:t xml:space="preserve"> Saraiva, 1996, p. 165.),</w:t>
      </w:r>
      <w:r>
        <w:rPr>
          <w:rFonts w:ascii="Batang" w:eastAsia="Batang" w:hAnsi="Batang"/>
          <w:sz w:val="26"/>
          <w:szCs w:val="26"/>
        </w:rPr>
        <w:t xml:space="preserve"> </w:t>
      </w:r>
      <w:r w:rsidRPr="005C42F3">
        <w:rPr>
          <w:rFonts w:ascii="Batang" w:eastAsia="Batang" w:hAnsi="Batang"/>
          <w:sz w:val="26"/>
          <w:szCs w:val="26"/>
        </w:rPr>
        <w:t>"O serviço público deve ser prestado de maneira continua, o que significa dizer que não é passível de interrupção. Isto ocorre pela própria importância de que o serviço público se reveste, o que implica ser colocado à disposição do usuário com qualidade e regularidade, assim como com eficiência e oportunidade"... "Essa continuidade afigura-se em alguns casos de maneira absoluta, quer dizer, sem qualquer abrandamento, como ocorre com serviços que atendem necessidades permanentes, como é o caso de fornecimento de água, gás, eletricidade. Diante, pois, da recusa de um serviço público, ou do seu fornecimento, ou mesmo da cessação indevida deste, pode o usuário utilizar-se das ações judiciais cabíveis, até as de rito mais célere, como o mandado de segurança e a própria ação cominatória".</w:t>
      </w:r>
    </w:p>
    <w:p w14:paraId="5780ED42" w14:textId="77777777" w:rsidR="005C42F3" w:rsidRDefault="005C42F3" w:rsidP="007349A6">
      <w:pPr>
        <w:ind w:firstLine="1418"/>
        <w:jc w:val="both"/>
        <w:rPr>
          <w:rFonts w:ascii="Batang" w:eastAsia="Batang" w:hAnsi="Batang"/>
          <w:sz w:val="26"/>
          <w:szCs w:val="26"/>
        </w:rPr>
      </w:pPr>
      <w:r>
        <w:rPr>
          <w:rFonts w:ascii="Batang" w:eastAsia="Batang" w:hAnsi="Batang"/>
          <w:sz w:val="26"/>
          <w:szCs w:val="26"/>
        </w:rPr>
        <w:t xml:space="preserve">No ordenamento jurídico brasileiro não existe o instituto da paralização presente no direito americano. Ao Estado brasileiro é exigida a perene e ininterrupta prestação do serviço público; a insuficiência de dotação, portanto, não deve ser razão para a interrupção. O remédio constitucional é a suplementação das dotações, como o requereram, em 2014 e 2015, o TCU, a Câmara, o Senado e o Supremo Tribunal Federal. </w:t>
      </w:r>
    </w:p>
    <w:p w14:paraId="404F68B1" w14:textId="62CE32A6" w:rsidR="004A0F6D" w:rsidRDefault="005C42F3" w:rsidP="007349A6">
      <w:pPr>
        <w:ind w:firstLine="1418"/>
        <w:jc w:val="both"/>
        <w:rPr>
          <w:rFonts w:ascii="Batang" w:eastAsia="Batang" w:hAnsi="Batang"/>
          <w:sz w:val="26"/>
          <w:szCs w:val="26"/>
        </w:rPr>
      </w:pPr>
      <w:r>
        <w:rPr>
          <w:rFonts w:ascii="Batang" w:eastAsia="Batang" w:hAnsi="Batang"/>
          <w:sz w:val="26"/>
          <w:szCs w:val="26"/>
        </w:rPr>
        <w:t>Se o TCU teve seu funcionamento não interrompido – e isso lhe propiciou produzir um parecer contra as contas do governo em 2014 – esse fato, em parte, deve</w:t>
      </w:r>
      <w:r w:rsidR="003E20EE">
        <w:rPr>
          <w:rFonts w:ascii="Batang" w:eastAsia="Batang" w:hAnsi="Batang"/>
          <w:sz w:val="26"/>
          <w:szCs w:val="26"/>
        </w:rPr>
        <w:t>-se</w:t>
      </w:r>
      <w:r>
        <w:rPr>
          <w:rFonts w:ascii="Batang" w:eastAsia="Batang" w:hAnsi="Batang"/>
          <w:sz w:val="26"/>
          <w:szCs w:val="26"/>
        </w:rPr>
        <w:t xml:space="preserve"> à suplementação por meio de decretos que a própria Corte de Contas alvejou como ilegais.</w:t>
      </w:r>
    </w:p>
    <w:p w14:paraId="1B79E558" w14:textId="5C2C7A59" w:rsidR="003E20EE" w:rsidRDefault="003E20EE" w:rsidP="007349A6">
      <w:pPr>
        <w:ind w:firstLine="1418"/>
        <w:jc w:val="both"/>
        <w:rPr>
          <w:rFonts w:ascii="Batang" w:eastAsia="Batang" w:hAnsi="Batang"/>
          <w:sz w:val="26"/>
          <w:szCs w:val="26"/>
        </w:rPr>
      </w:pPr>
      <w:r>
        <w:rPr>
          <w:rFonts w:ascii="Batang" w:eastAsia="Batang" w:hAnsi="Batang"/>
          <w:sz w:val="26"/>
          <w:szCs w:val="26"/>
        </w:rPr>
        <w:t>Esse argumento, por si só, demonstra que era imperiosa, até para o TCU, a edição daqueles decretos.</w:t>
      </w:r>
    </w:p>
    <w:p w14:paraId="5E81E410" w14:textId="77777777" w:rsidR="003E20EE" w:rsidRDefault="003E20EE" w:rsidP="007349A6">
      <w:pPr>
        <w:ind w:firstLine="1418"/>
        <w:jc w:val="both"/>
        <w:rPr>
          <w:rFonts w:ascii="Batang" w:eastAsia="Batang" w:hAnsi="Batang"/>
          <w:sz w:val="26"/>
          <w:szCs w:val="26"/>
        </w:rPr>
      </w:pPr>
    </w:p>
    <w:p w14:paraId="5FDDD475" w14:textId="3E1FA175" w:rsidR="003E20EE" w:rsidRDefault="003E20EE" w:rsidP="007349A6">
      <w:pPr>
        <w:ind w:firstLine="1418"/>
        <w:jc w:val="both"/>
        <w:rPr>
          <w:rFonts w:ascii="Batang" w:eastAsia="Batang" w:hAnsi="Batang"/>
          <w:sz w:val="26"/>
          <w:szCs w:val="26"/>
        </w:rPr>
      </w:pPr>
      <w:bookmarkStart w:id="0" w:name="_GoBack"/>
      <w:bookmarkEnd w:id="0"/>
      <w:r>
        <w:rPr>
          <w:rFonts w:ascii="Batang" w:eastAsia="Batang" w:hAnsi="Batang"/>
          <w:sz w:val="26"/>
          <w:szCs w:val="26"/>
        </w:rPr>
        <w:t>Brasília, 15 de dezembro de 2015.</w:t>
      </w:r>
    </w:p>
    <w:p w14:paraId="135850C7" w14:textId="77777777" w:rsidR="003E20EE" w:rsidRDefault="003E20EE" w:rsidP="007349A6">
      <w:pPr>
        <w:ind w:firstLine="1418"/>
        <w:jc w:val="both"/>
        <w:rPr>
          <w:rFonts w:ascii="Batang" w:eastAsia="Batang" w:hAnsi="Batang"/>
          <w:sz w:val="26"/>
          <w:szCs w:val="26"/>
        </w:rPr>
      </w:pPr>
    </w:p>
    <w:p w14:paraId="31339718" w14:textId="5A549963" w:rsidR="00801D9A" w:rsidRPr="00992BC2" w:rsidRDefault="00801D9A" w:rsidP="003E20EE">
      <w:pPr>
        <w:rPr>
          <w:rFonts w:ascii="Courier New" w:eastAsia="Batang" w:hAnsi="Courier New" w:cs="Courier New"/>
          <w:sz w:val="16"/>
          <w:szCs w:val="16"/>
        </w:rPr>
      </w:pPr>
    </w:p>
    <w:sectPr w:rsidR="00801D9A" w:rsidRPr="00992BC2">
      <w:pgSz w:w="11906" w:h="16838"/>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311A005B" w14:textId="77777777" w:rsidR="00860200" w:rsidRDefault="00860200" w:rsidP="00341C54">
      <w:pPr>
        <w:spacing w:after="0" w:line="240" w:lineRule="auto"/>
      </w:pPr>
      <w:r>
        <w:separator/>
      </w:r>
    </w:p>
  </w:endnote>
  <w:endnote w:type="continuationSeparator" w:id="0">
    <w:p w14:paraId="07F5B79E" w14:textId="77777777" w:rsidR="00860200" w:rsidRDefault="00860200" w:rsidP="00341C5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Segoe UI">
    <w:panose1 w:val="020B0502040204020203"/>
    <w:charset w:val="00"/>
    <w:family w:val="swiss"/>
    <w:notTrueType/>
    <w:pitch w:val="variable"/>
    <w:sig w:usb0="00000003" w:usb1="00000000" w:usb2="00000000" w:usb3="00000000" w:csb0="00000001" w:csb1="00000000"/>
  </w:font>
  <w:font w:name="Batang">
    <w:altName w:val="바탕"/>
    <w:panose1 w:val="02030600000101010101"/>
    <w:charset w:val="81"/>
    <w:family w:val="roman"/>
    <w:pitch w:val="variable"/>
    <w:sig w:usb0="B00002AF" w:usb1="69D77CFB" w:usb2="00000030" w:usb3="00000000" w:csb0="0008009F"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66B8114F" w14:textId="77777777" w:rsidR="00860200" w:rsidRDefault="00860200" w:rsidP="00341C54">
      <w:pPr>
        <w:spacing w:after="0" w:line="240" w:lineRule="auto"/>
      </w:pPr>
      <w:r>
        <w:separator/>
      </w:r>
    </w:p>
  </w:footnote>
  <w:footnote w:type="continuationSeparator" w:id="0">
    <w:p w14:paraId="1A2FB47B" w14:textId="77777777" w:rsidR="00860200" w:rsidRDefault="00860200" w:rsidP="00341C54">
      <w:pPr>
        <w:spacing w:after="0" w:line="240" w:lineRule="auto"/>
      </w:pPr>
      <w:r>
        <w:continuationSeparator/>
      </w:r>
    </w:p>
  </w:footnote>
  <w:footnote w:id="1">
    <w:p w14:paraId="3CD50CE9" w14:textId="2EB3F74B" w:rsidR="00860200" w:rsidRDefault="00860200">
      <w:pPr>
        <w:pStyle w:val="Textodenotaderodap"/>
      </w:pPr>
      <w:r>
        <w:rPr>
          <w:rStyle w:val="Refdenotaderodap"/>
        </w:rPr>
        <w:footnoteRef/>
      </w:r>
      <w:r>
        <w:t xml:space="preserve"> Bacharel em Direito e em Ciências Contábeis, Mestre em Contabilidade, Consultor de Orçamentos do Senado Federal, Subchefe de Gabinete do Senador Roberto Requião.</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552D5ED6"/>
    <w:multiLevelType w:val="hybridMultilevel"/>
    <w:tmpl w:val="4A7AA6F0"/>
    <w:lvl w:ilvl="0" w:tplc="CD76CBD6">
      <w:start w:val="1"/>
      <w:numFmt w:val="lowerRoman"/>
      <w:lvlText w:val="(%1)"/>
      <w:lvlJc w:val="left"/>
      <w:pPr>
        <w:ind w:left="2138" w:hanging="720"/>
      </w:pPr>
      <w:rPr>
        <w:rFonts w:hint="default"/>
      </w:rPr>
    </w:lvl>
    <w:lvl w:ilvl="1" w:tplc="04160019" w:tentative="1">
      <w:start w:val="1"/>
      <w:numFmt w:val="lowerLetter"/>
      <w:lvlText w:val="%2."/>
      <w:lvlJc w:val="left"/>
      <w:pPr>
        <w:ind w:left="2498" w:hanging="360"/>
      </w:pPr>
    </w:lvl>
    <w:lvl w:ilvl="2" w:tplc="0416001B" w:tentative="1">
      <w:start w:val="1"/>
      <w:numFmt w:val="lowerRoman"/>
      <w:lvlText w:val="%3."/>
      <w:lvlJc w:val="right"/>
      <w:pPr>
        <w:ind w:left="3218" w:hanging="180"/>
      </w:pPr>
    </w:lvl>
    <w:lvl w:ilvl="3" w:tplc="0416000F" w:tentative="1">
      <w:start w:val="1"/>
      <w:numFmt w:val="decimal"/>
      <w:lvlText w:val="%4."/>
      <w:lvlJc w:val="left"/>
      <w:pPr>
        <w:ind w:left="3938" w:hanging="360"/>
      </w:pPr>
    </w:lvl>
    <w:lvl w:ilvl="4" w:tplc="04160019" w:tentative="1">
      <w:start w:val="1"/>
      <w:numFmt w:val="lowerLetter"/>
      <w:lvlText w:val="%5."/>
      <w:lvlJc w:val="left"/>
      <w:pPr>
        <w:ind w:left="4658" w:hanging="360"/>
      </w:pPr>
    </w:lvl>
    <w:lvl w:ilvl="5" w:tplc="0416001B" w:tentative="1">
      <w:start w:val="1"/>
      <w:numFmt w:val="lowerRoman"/>
      <w:lvlText w:val="%6."/>
      <w:lvlJc w:val="right"/>
      <w:pPr>
        <w:ind w:left="5378" w:hanging="180"/>
      </w:pPr>
    </w:lvl>
    <w:lvl w:ilvl="6" w:tplc="0416000F" w:tentative="1">
      <w:start w:val="1"/>
      <w:numFmt w:val="decimal"/>
      <w:lvlText w:val="%7."/>
      <w:lvlJc w:val="left"/>
      <w:pPr>
        <w:ind w:left="6098" w:hanging="360"/>
      </w:pPr>
    </w:lvl>
    <w:lvl w:ilvl="7" w:tplc="04160019" w:tentative="1">
      <w:start w:val="1"/>
      <w:numFmt w:val="lowerLetter"/>
      <w:lvlText w:val="%8."/>
      <w:lvlJc w:val="left"/>
      <w:pPr>
        <w:ind w:left="6818" w:hanging="360"/>
      </w:pPr>
    </w:lvl>
    <w:lvl w:ilvl="8" w:tplc="0416001B" w:tentative="1">
      <w:start w:val="1"/>
      <w:numFmt w:val="lowerRoman"/>
      <w:lvlText w:val="%9."/>
      <w:lvlJc w:val="right"/>
      <w:pPr>
        <w:ind w:left="7538"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0536F"/>
    <w:rsid w:val="000377A1"/>
    <w:rsid w:val="000767CB"/>
    <w:rsid w:val="000A4E65"/>
    <w:rsid w:val="000B543B"/>
    <w:rsid w:val="000D73AF"/>
    <w:rsid w:val="0010536F"/>
    <w:rsid w:val="00125FC5"/>
    <w:rsid w:val="001D30D7"/>
    <w:rsid w:val="001E22AF"/>
    <w:rsid w:val="0023386E"/>
    <w:rsid w:val="00284B8A"/>
    <w:rsid w:val="00292778"/>
    <w:rsid w:val="002B5F34"/>
    <w:rsid w:val="00303231"/>
    <w:rsid w:val="00341C54"/>
    <w:rsid w:val="00351841"/>
    <w:rsid w:val="003E20EE"/>
    <w:rsid w:val="003E63A0"/>
    <w:rsid w:val="003F54B1"/>
    <w:rsid w:val="004A0F6D"/>
    <w:rsid w:val="004A1100"/>
    <w:rsid w:val="004C6884"/>
    <w:rsid w:val="004D0F72"/>
    <w:rsid w:val="005502D0"/>
    <w:rsid w:val="00550A3F"/>
    <w:rsid w:val="005620D9"/>
    <w:rsid w:val="005B0A40"/>
    <w:rsid w:val="005B57A8"/>
    <w:rsid w:val="005C42F3"/>
    <w:rsid w:val="005F04EA"/>
    <w:rsid w:val="00607233"/>
    <w:rsid w:val="00611212"/>
    <w:rsid w:val="00687ECB"/>
    <w:rsid w:val="006972DF"/>
    <w:rsid w:val="007349A6"/>
    <w:rsid w:val="007467A0"/>
    <w:rsid w:val="007F4FB0"/>
    <w:rsid w:val="00801D9A"/>
    <w:rsid w:val="00860200"/>
    <w:rsid w:val="008E0DBF"/>
    <w:rsid w:val="009470EA"/>
    <w:rsid w:val="0096797C"/>
    <w:rsid w:val="00992BC2"/>
    <w:rsid w:val="00997D84"/>
    <w:rsid w:val="009E5073"/>
    <w:rsid w:val="00A77159"/>
    <w:rsid w:val="00A8556B"/>
    <w:rsid w:val="00A91F9F"/>
    <w:rsid w:val="00AF0471"/>
    <w:rsid w:val="00B07879"/>
    <w:rsid w:val="00B133B0"/>
    <w:rsid w:val="00B97FB7"/>
    <w:rsid w:val="00C058E6"/>
    <w:rsid w:val="00C13B27"/>
    <w:rsid w:val="00C51BE1"/>
    <w:rsid w:val="00C600BB"/>
    <w:rsid w:val="00CB4481"/>
    <w:rsid w:val="00CF78AC"/>
    <w:rsid w:val="00D469AF"/>
    <w:rsid w:val="00D76E4B"/>
    <w:rsid w:val="00E06A84"/>
    <w:rsid w:val="00E853CB"/>
    <w:rsid w:val="00F27241"/>
    <w:rsid w:val="00FA3FCE"/>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C76892E"/>
  <w15:docId w15:val="{4655B556-16D3-4054-9C6D-622AC8D5B21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apple-converted-space">
    <w:name w:val="apple-converted-space"/>
    <w:basedOn w:val="Fontepargpadro"/>
    <w:rsid w:val="00E853CB"/>
  </w:style>
  <w:style w:type="character" w:styleId="Forte">
    <w:name w:val="Strong"/>
    <w:basedOn w:val="Fontepargpadro"/>
    <w:uiPriority w:val="22"/>
    <w:qFormat/>
    <w:rsid w:val="00A77159"/>
    <w:rPr>
      <w:b/>
      <w:bCs/>
    </w:rPr>
  </w:style>
  <w:style w:type="paragraph" w:styleId="PargrafodaLista">
    <w:name w:val="List Paragraph"/>
    <w:basedOn w:val="Normal"/>
    <w:uiPriority w:val="34"/>
    <w:qFormat/>
    <w:rsid w:val="00A77159"/>
    <w:pPr>
      <w:ind w:left="720"/>
      <w:contextualSpacing/>
    </w:pPr>
  </w:style>
  <w:style w:type="paragraph" w:styleId="Textodebalo">
    <w:name w:val="Balloon Text"/>
    <w:basedOn w:val="Normal"/>
    <w:link w:val="TextodebaloChar"/>
    <w:uiPriority w:val="99"/>
    <w:semiHidden/>
    <w:unhideWhenUsed/>
    <w:rsid w:val="00303231"/>
    <w:pPr>
      <w:spacing w:after="0" w:line="240" w:lineRule="auto"/>
    </w:pPr>
    <w:rPr>
      <w:rFonts w:ascii="Segoe UI" w:hAnsi="Segoe UI" w:cs="Segoe UI"/>
      <w:sz w:val="18"/>
      <w:szCs w:val="18"/>
    </w:rPr>
  </w:style>
  <w:style w:type="character" w:customStyle="1" w:styleId="TextodebaloChar">
    <w:name w:val="Texto de balão Char"/>
    <w:basedOn w:val="Fontepargpadro"/>
    <w:link w:val="Textodebalo"/>
    <w:uiPriority w:val="99"/>
    <w:semiHidden/>
    <w:rsid w:val="00303231"/>
    <w:rPr>
      <w:rFonts w:ascii="Segoe UI" w:hAnsi="Segoe UI" w:cs="Segoe UI"/>
      <w:sz w:val="18"/>
      <w:szCs w:val="18"/>
    </w:rPr>
  </w:style>
  <w:style w:type="character" w:styleId="Refdecomentrio">
    <w:name w:val="annotation reference"/>
    <w:basedOn w:val="Fontepargpadro"/>
    <w:uiPriority w:val="99"/>
    <w:semiHidden/>
    <w:unhideWhenUsed/>
    <w:rsid w:val="00687ECB"/>
    <w:rPr>
      <w:sz w:val="16"/>
      <w:szCs w:val="16"/>
    </w:rPr>
  </w:style>
  <w:style w:type="paragraph" w:styleId="Textodecomentrio">
    <w:name w:val="annotation text"/>
    <w:basedOn w:val="Normal"/>
    <w:link w:val="TextodecomentrioChar"/>
    <w:uiPriority w:val="99"/>
    <w:semiHidden/>
    <w:unhideWhenUsed/>
    <w:rsid w:val="00687ECB"/>
    <w:pPr>
      <w:spacing w:line="240" w:lineRule="auto"/>
    </w:pPr>
    <w:rPr>
      <w:sz w:val="20"/>
      <w:szCs w:val="20"/>
    </w:rPr>
  </w:style>
  <w:style w:type="character" w:customStyle="1" w:styleId="TextodecomentrioChar">
    <w:name w:val="Texto de comentário Char"/>
    <w:basedOn w:val="Fontepargpadro"/>
    <w:link w:val="Textodecomentrio"/>
    <w:uiPriority w:val="99"/>
    <w:semiHidden/>
    <w:rsid w:val="00687ECB"/>
    <w:rPr>
      <w:sz w:val="20"/>
      <w:szCs w:val="20"/>
    </w:rPr>
  </w:style>
  <w:style w:type="paragraph" w:styleId="Assuntodocomentrio">
    <w:name w:val="annotation subject"/>
    <w:basedOn w:val="Textodecomentrio"/>
    <w:next w:val="Textodecomentrio"/>
    <w:link w:val="AssuntodocomentrioChar"/>
    <w:uiPriority w:val="99"/>
    <w:semiHidden/>
    <w:unhideWhenUsed/>
    <w:rsid w:val="00687ECB"/>
    <w:rPr>
      <w:b/>
      <w:bCs/>
    </w:rPr>
  </w:style>
  <w:style w:type="character" w:customStyle="1" w:styleId="AssuntodocomentrioChar">
    <w:name w:val="Assunto do comentário Char"/>
    <w:basedOn w:val="TextodecomentrioChar"/>
    <w:link w:val="Assuntodocomentrio"/>
    <w:uiPriority w:val="99"/>
    <w:semiHidden/>
    <w:rsid w:val="00687ECB"/>
    <w:rPr>
      <w:b/>
      <w:bCs/>
      <w:sz w:val="20"/>
      <w:szCs w:val="20"/>
    </w:rPr>
  </w:style>
  <w:style w:type="paragraph" w:styleId="Textodenotaderodap">
    <w:name w:val="footnote text"/>
    <w:basedOn w:val="Normal"/>
    <w:link w:val="TextodenotaderodapChar"/>
    <w:uiPriority w:val="99"/>
    <w:semiHidden/>
    <w:unhideWhenUsed/>
    <w:rsid w:val="00341C54"/>
    <w:pPr>
      <w:spacing w:after="0" w:line="240" w:lineRule="auto"/>
    </w:pPr>
    <w:rPr>
      <w:sz w:val="20"/>
      <w:szCs w:val="20"/>
    </w:rPr>
  </w:style>
  <w:style w:type="character" w:customStyle="1" w:styleId="TextodenotaderodapChar">
    <w:name w:val="Texto de nota de rodapé Char"/>
    <w:basedOn w:val="Fontepargpadro"/>
    <w:link w:val="Textodenotaderodap"/>
    <w:uiPriority w:val="99"/>
    <w:semiHidden/>
    <w:rsid w:val="00341C54"/>
    <w:rPr>
      <w:sz w:val="20"/>
      <w:szCs w:val="20"/>
    </w:rPr>
  </w:style>
  <w:style w:type="character" w:styleId="Refdenotaderodap">
    <w:name w:val="footnote reference"/>
    <w:basedOn w:val="Fontepargpadro"/>
    <w:uiPriority w:val="99"/>
    <w:semiHidden/>
    <w:unhideWhenUsed/>
    <w:rsid w:val="00341C54"/>
    <w:rPr>
      <w:vertAlign w:val="superscript"/>
    </w:rPr>
  </w:style>
  <w:style w:type="character" w:styleId="Hyperlink">
    <w:name w:val="Hyperlink"/>
    <w:basedOn w:val="Fontepargpadro"/>
    <w:uiPriority w:val="99"/>
    <w:semiHidden/>
    <w:unhideWhenUsed/>
    <w:rsid w:val="001D30D7"/>
    <w:rPr>
      <w:color w:val="0000FF"/>
      <w:u w:val="single"/>
    </w:rPr>
  </w:style>
  <w:style w:type="paragraph" w:styleId="NormalWeb">
    <w:name w:val="Normal (Web)"/>
    <w:basedOn w:val="Normal"/>
    <w:uiPriority w:val="99"/>
    <w:semiHidden/>
    <w:unhideWhenUsed/>
    <w:rsid w:val="005620D9"/>
    <w:pPr>
      <w:spacing w:before="100" w:beforeAutospacing="1" w:after="100" w:afterAutospacing="1" w:line="240" w:lineRule="auto"/>
    </w:pPr>
    <w:rPr>
      <w:rFonts w:ascii="Times New Roman" w:eastAsia="Times New Roman" w:hAnsi="Times New Roman" w:cs="Times New Roman"/>
      <w:sz w:val="24"/>
      <w:szCs w:val="24"/>
      <w:lang w:eastAsia="pt-B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3120619">
      <w:bodyDiv w:val="1"/>
      <w:marLeft w:val="0"/>
      <w:marRight w:val="0"/>
      <w:marTop w:val="0"/>
      <w:marBottom w:val="0"/>
      <w:divBdr>
        <w:top w:val="none" w:sz="0" w:space="0" w:color="auto"/>
        <w:left w:val="none" w:sz="0" w:space="0" w:color="auto"/>
        <w:bottom w:val="none" w:sz="0" w:space="0" w:color="auto"/>
        <w:right w:val="none" w:sz="0" w:space="0" w:color="auto"/>
      </w:divBdr>
    </w:div>
    <w:div w:id="496187786">
      <w:bodyDiv w:val="1"/>
      <w:marLeft w:val="0"/>
      <w:marRight w:val="0"/>
      <w:marTop w:val="0"/>
      <w:marBottom w:val="0"/>
      <w:divBdr>
        <w:top w:val="none" w:sz="0" w:space="0" w:color="auto"/>
        <w:left w:val="none" w:sz="0" w:space="0" w:color="auto"/>
        <w:bottom w:val="none" w:sz="0" w:space="0" w:color="auto"/>
        <w:right w:val="none" w:sz="0" w:space="0" w:color="auto"/>
      </w:divBdr>
    </w:div>
    <w:div w:id="854615070">
      <w:bodyDiv w:val="1"/>
      <w:marLeft w:val="0"/>
      <w:marRight w:val="0"/>
      <w:marTop w:val="0"/>
      <w:marBottom w:val="0"/>
      <w:divBdr>
        <w:top w:val="none" w:sz="0" w:space="0" w:color="auto"/>
        <w:left w:val="none" w:sz="0" w:space="0" w:color="auto"/>
        <w:bottom w:val="none" w:sz="0" w:space="0" w:color="auto"/>
        <w:right w:val="none" w:sz="0" w:space="0" w:color="auto"/>
      </w:divBdr>
    </w:div>
    <w:div w:id="1952005519">
      <w:bodyDiv w:val="1"/>
      <w:marLeft w:val="0"/>
      <w:marRight w:val="0"/>
      <w:marTop w:val="0"/>
      <w:marBottom w:val="0"/>
      <w:divBdr>
        <w:top w:val="none" w:sz="0" w:space="0" w:color="auto"/>
        <w:left w:val="none" w:sz="0" w:space="0" w:color="auto"/>
        <w:bottom w:val="none" w:sz="0" w:space="0" w:color="auto"/>
        <w:right w:val="none" w:sz="0" w:space="0" w:color="auto"/>
      </w:divBdr>
    </w:div>
    <w:div w:id="21185251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Escritório">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E13EAC7-33E5-4CB4-A31F-879060A03BB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102</TotalTime>
  <Pages>16</Pages>
  <Words>4086</Words>
  <Characters>22066</Characters>
  <Application>Microsoft Office Word</Application>
  <DocSecurity>0</DocSecurity>
  <Lines>183</Lines>
  <Paragraphs>52</Paragraphs>
  <ScaleCrop>false</ScaleCrop>
  <HeadingPairs>
    <vt:vector size="2" baseType="variant">
      <vt:variant>
        <vt:lpstr>Título</vt:lpstr>
      </vt:variant>
      <vt:variant>
        <vt:i4>1</vt:i4>
      </vt:variant>
    </vt:vector>
  </HeadingPairs>
  <TitlesOfParts>
    <vt:vector size="1" baseType="lpstr">
      <vt:lpstr/>
    </vt:vector>
  </TitlesOfParts>
  <Company>Senado Federal</Company>
  <LinksUpToDate>false</LinksUpToDate>
  <CharactersWithSpaces>26100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Hipólito Gadelha Remígio</dc:creator>
  <cp:lastModifiedBy>Hipólito Gadelha Remígio</cp:lastModifiedBy>
  <cp:revision>5</cp:revision>
  <cp:lastPrinted>2015-12-02T14:30:00Z</cp:lastPrinted>
  <dcterms:created xsi:type="dcterms:W3CDTF">2015-12-14T21:29:00Z</dcterms:created>
  <dcterms:modified xsi:type="dcterms:W3CDTF">2015-12-15T19:01:00Z</dcterms:modified>
</cp:coreProperties>
</file>